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0B90" w:rsidRDefault="00570B90" w:rsidP="00380B1B">
      <w:pPr>
        <w:spacing w:after="0"/>
        <w:jc w:val="center"/>
        <w:rPr>
          <w:rFonts w:ascii="Times New Roman" w:hAnsi="Times New Roman" w:cs="Times New Roman"/>
          <w:sz w:val="32"/>
          <w:szCs w:val="32"/>
        </w:rPr>
      </w:pPr>
      <w:r>
        <w:rPr>
          <w:rFonts w:ascii="Times New Roman" w:hAnsi="Times New Roman" w:cs="Times New Roman"/>
          <w:sz w:val="20"/>
          <w:szCs w:val="20"/>
        </w:rPr>
        <w:t xml:space="preserve"> </w:t>
      </w:r>
      <w:r w:rsidRPr="00570B90">
        <w:rPr>
          <w:rFonts w:ascii="Times New Roman" w:hAnsi="Times New Roman" w:cs="Times New Roman"/>
          <w:sz w:val="32"/>
          <w:szCs w:val="32"/>
        </w:rPr>
        <w:t>“</w:t>
      </w:r>
      <w:r w:rsidRPr="008A7A18">
        <w:rPr>
          <w:rFonts w:ascii="Times New Roman" w:hAnsi="Times New Roman" w:cs="Times New Roman"/>
          <w:smallCaps/>
          <w:sz w:val="32"/>
          <w:szCs w:val="32"/>
        </w:rPr>
        <w:t>Chapter</w:t>
      </w:r>
      <w:r w:rsidRPr="00570B90">
        <w:rPr>
          <w:rFonts w:ascii="Times New Roman" w:hAnsi="Times New Roman" w:cs="Times New Roman"/>
          <w:sz w:val="32"/>
          <w:szCs w:val="32"/>
        </w:rPr>
        <w:t>”</w:t>
      </w:r>
    </w:p>
    <w:p w:rsidR="00570B90" w:rsidRPr="00570B90" w:rsidRDefault="00570B90" w:rsidP="00380B1B">
      <w:pPr>
        <w:spacing w:after="0"/>
        <w:jc w:val="center"/>
        <w:rPr>
          <w:rFonts w:ascii="Times New Roman" w:hAnsi="Times New Roman" w:cs="Times New Roman"/>
          <w:sz w:val="20"/>
          <w:szCs w:val="20"/>
        </w:rPr>
      </w:pPr>
    </w:p>
    <w:p w:rsidR="00570B90" w:rsidRPr="00047E05" w:rsidRDefault="00570B90" w:rsidP="00380B1B">
      <w:pPr>
        <w:spacing w:after="0"/>
        <w:jc w:val="center"/>
        <w:rPr>
          <w:rFonts w:ascii="Times New Roman" w:hAnsi="Times New Roman" w:cs="Times New Roman"/>
          <w:smallCaps/>
          <w:sz w:val="32"/>
          <w:szCs w:val="32"/>
        </w:rPr>
      </w:pPr>
      <w:r w:rsidRPr="00047E05">
        <w:rPr>
          <w:rFonts w:ascii="Times New Roman" w:hAnsi="Times New Roman" w:cs="Times New Roman"/>
          <w:smallCaps/>
          <w:sz w:val="32"/>
          <w:szCs w:val="32"/>
        </w:rPr>
        <w:t>Karla Shacklock</w:t>
      </w:r>
    </w:p>
    <w:p w:rsidR="00570B90" w:rsidRPr="00570B90" w:rsidRDefault="00570B90" w:rsidP="00380B1B">
      <w:pPr>
        <w:spacing w:after="0"/>
        <w:jc w:val="center"/>
        <w:rPr>
          <w:rFonts w:ascii="Times New Roman" w:hAnsi="Times New Roman" w:cs="Times New Roman"/>
          <w:sz w:val="20"/>
          <w:szCs w:val="20"/>
        </w:rPr>
      </w:pPr>
    </w:p>
    <w:p w:rsidR="00570B90" w:rsidRPr="00047E05" w:rsidRDefault="00570B90" w:rsidP="00380B1B">
      <w:pPr>
        <w:spacing w:after="0"/>
        <w:jc w:val="center"/>
        <w:rPr>
          <w:rFonts w:ascii="Times New Roman" w:hAnsi="Times New Roman" w:cs="Times New Roman"/>
          <w:smallCaps/>
          <w:sz w:val="32"/>
          <w:szCs w:val="32"/>
        </w:rPr>
      </w:pPr>
      <w:r w:rsidRPr="00047E05">
        <w:rPr>
          <w:rFonts w:ascii="Times New Roman" w:hAnsi="Times New Roman" w:cs="Times New Roman"/>
          <w:smallCaps/>
          <w:sz w:val="32"/>
          <w:szCs w:val="32"/>
        </w:rPr>
        <w:t xml:space="preserve">Further </w:t>
      </w:r>
      <w:r w:rsidR="00711AEA" w:rsidRPr="00047E05">
        <w:rPr>
          <w:rFonts w:ascii="Times New Roman" w:hAnsi="Times New Roman" w:cs="Times New Roman"/>
          <w:smallCaps/>
          <w:sz w:val="32"/>
          <w:szCs w:val="32"/>
        </w:rPr>
        <w:t>Beyond</w:t>
      </w:r>
      <w:r w:rsidRPr="00047E05">
        <w:rPr>
          <w:rFonts w:ascii="Times New Roman" w:hAnsi="Times New Roman" w:cs="Times New Roman"/>
          <w:smallCaps/>
          <w:sz w:val="32"/>
          <w:szCs w:val="32"/>
        </w:rPr>
        <w:t>: Seeking truth, seeking self and simply being in performance</w:t>
      </w:r>
    </w:p>
    <w:p w:rsidR="00570B90" w:rsidRDefault="00570B90" w:rsidP="00380B1B">
      <w:pPr>
        <w:spacing w:after="0"/>
        <w:jc w:val="center"/>
        <w:rPr>
          <w:rFonts w:ascii="Times New Roman" w:hAnsi="Times New Roman" w:cs="Times New Roman"/>
          <w:sz w:val="20"/>
          <w:szCs w:val="20"/>
        </w:rPr>
      </w:pPr>
    </w:p>
    <w:p w:rsidR="00570B90" w:rsidRDefault="00570B90" w:rsidP="00380B1B">
      <w:pPr>
        <w:spacing w:after="0"/>
        <w:jc w:val="center"/>
        <w:rPr>
          <w:rFonts w:ascii="Times New Roman" w:hAnsi="Times New Roman" w:cs="Times New Roman"/>
          <w:sz w:val="20"/>
          <w:szCs w:val="20"/>
        </w:rPr>
      </w:pPr>
    </w:p>
    <w:p w:rsidR="00570B90" w:rsidRPr="00570B90" w:rsidRDefault="00570B90" w:rsidP="00380B1B">
      <w:pPr>
        <w:spacing w:after="0"/>
        <w:jc w:val="center"/>
        <w:rPr>
          <w:rFonts w:ascii="Times New Roman" w:hAnsi="Times New Roman" w:cs="Times New Roman"/>
          <w:sz w:val="20"/>
          <w:szCs w:val="20"/>
        </w:rPr>
      </w:pPr>
    </w:p>
    <w:p w:rsidR="000831E4" w:rsidRPr="00570B90" w:rsidRDefault="00D9680E" w:rsidP="002B21D7">
      <w:pPr>
        <w:pStyle w:val="Bodyforpaper"/>
      </w:pPr>
      <w:r w:rsidRPr="00570B90">
        <w:t>Two ye</w:t>
      </w:r>
      <w:r w:rsidR="00B5261E">
        <w:t>ars ago I</w:t>
      </w:r>
      <w:r w:rsidRPr="00570B90">
        <w:t xml:space="preserve"> presented a paper entitled ‘Going </w:t>
      </w:r>
      <w:r w:rsidR="00711AEA">
        <w:t>Beyond</w:t>
      </w:r>
      <w:r w:rsidRPr="00570B90">
        <w:t xml:space="preserve"> into the jars of consciousness: a proposal for new practice’</w:t>
      </w:r>
      <w:r w:rsidR="00351C7A">
        <w:t xml:space="preserve"> (2011)</w:t>
      </w:r>
      <w:r w:rsidRPr="00570B90">
        <w:t xml:space="preserve">. What I </w:t>
      </w:r>
      <w:r w:rsidR="00DF62FA">
        <w:t>proposed</w:t>
      </w:r>
      <w:r w:rsidR="001537F0">
        <w:t xml:space="preserve"> </w:t>
      </w:r>
      <w:r w:rsidRPr="00570B90">
        <w:t xml:space="preserve">were some tentative ideas about a practice concerned with truth, </w:t>
      </w:r>
      <w:r w:rsidRPr="002B21D7">
        <w:t>authenticity</w:t>
      </w:r>
      <w:r w:rsidRPr="00570B90">
        <w:t xml:space="preserve">, being </w:t>
      </w:r>
      <w:r w:rsidR="000831E4" w:rsidRPr="00570B90">
        <w:t xml:space="preserve">in the present and going </w:t>
      </w:r>
      <w:r w:rsidR="00351C7A">
        <w:t>b</w:t>
      </w:r>
      <w:r w:rsidR="00711AEA">
        <w:t>eyond</w:t>
      </w:r>
      <w:r w:rsidR="00DF62FA">
        <w:t>; a</w:t>
      </w:r>
      <w:r w:rsidRPr="00570B90">
        <w:t xml:space="preserve"> practice which held at its very heart, the performer and their consciousness. My closing line was as follows: </w:t>
      </w:r>
      <w:r w:rsidR="00606E54">
        <w:t>“</w:t>
      </w:r>
      <w:r w:rsidRPr="00570B90">
        <w:t xml:space="preserve">There is still further to go </w:t>
      </w:r>
      <w:r w:rsidR="00351C7A">
        <w:t>b</w:t>
      </w:r>
      <w:r w:rsidR="00711AEA">
        <w:t>eyond</w:t>
      </w:r>
      <w:r w:rsidRPr="00570B90">
        <w:t>, and over the coming year I intend to continue with this research</w:t>
      </w:r>
      <w:r w:rsidR="00606E54">
        <w:t>”</w:t>
      </w:r>
      <w:r w:rsidRPr="00570B90">
        <w:t>. And I have</w:t>
      </w:r>
      <w:r w:rsidR="00DF62FA">
        <w:t>;</w:t>
      </w:r>
      <w:r w:rsidRPr="00570B90">
        <w:t xml:space="preserve"> for the past two years in fact. So far the research has resulted in a short theatre work which toured Europe, a large-scale immersive performance event which took place in an unused building in Bristol which </w:t>
      </w:r>
      <w:r w:rsidR="00DF62FA">
        <w:t>the performers and I</w:t>
      </w:r>
      <w:r w:rsidR="00DF62FA" w:rsidRPr="00570B90">
        <w:t xml:space="preserve"> </w:t>
      </w:r>
      <w:r w:rsidR="00DF62FA">
        <w:t>took over</w:t>
      </w:r>
      <w:r w:rsidR="00DF62FA" w:rsidRPr="00570B90">
        <w:t xml:space="preserve"> </w:t>
      </w:r>
      <w:r w:rsidRPr="00570B90">
        <w:t>for a period of two months, a lengthy series of masterclasses delivered across the UK, Neth</w:t>
      </w:r>
      <w:r w:rsidR="00B5261E">
        <w:t>erlands and Czech Republic</w:t>
      </w:r>
      <w:r w:rsidR="00DF62FA">
        <w:t>.  M</w:t>
      </w:r>
      <w:r w:rsidRPr="00570B90">
        <w:t>o</w:t>
      </w:r>
      <w:r w:rsidR="00B5261E">
        <w:t>st recently</w:t>
      </w:r>
      <w:r w:rsidR="00DF62FA">
        <w:t>,</w:t>
      </w:r>
      <w:r w:rsidR="00EE552C">
        <w:t xml:space="preserve"> with my company </w:t>
      </w:r>
      <w:r w:rsidR="00C16E57">
        <w:t>‘</w:t>
      </w:r>
      <w:r w:rsidR="00EE552C">
        <w:t>Karla Shacklock Company</w:t>
      </w:r>
      <w:r w:rsidR="00C16E57">
        <w:t>’</w:t>
      </w:r>
      <w:r w:rsidR="00EE552C">
        <w:t>, I</w:t>
      </w:r>
      <w:r w:rsidR="00DF62FA" w:rsidRPr="00B7302A">
        <w:rPr>
          <w:color w:val="FF0000"/>
        </w:rPr>
        <w:t xml:space="preserve"> </w:t>
      </w:r>
      <w:r w:rsidR="00DF62FA">
        <w:t>created</w:t>
      </w:r>
      <w:r w:rsidR="00B5261E">
        <w:t xml:space="preserve"> a new work entitled</w:t>
      </w:r>
      <w:r w:rsidR="003958C9" w:rsidRPr="00570B90">
        <w:t xml:space="preserve"> </w:t>
      </w:r>
      <w:r w:rsidR="00B5261E">
        <w:t>‘</w:t>
      </w:r>
      <w:r w:rsidR="003958C9" w:rsidRPr="00570B90">
        <w:t>The Crutch</w:t>
      </w:r>
      <w:r w:rsidR="00B5261E">
        <w:t>’</w:t>
      </w:r>
      <w:r w:rsidR="003958C9" w:rsidRPr="00570B90">
        <w:t xml:space="preserve"> </w:t>
      </w:r>
      <w:r w:rsidRPr="00570B90">
        <w:t>wh</w:t>
      </w:r>
      <w:r w:rsidR="00B5261E">
        <w:t xml:space="preserve">ich we </w:t>
      </w:r>
      <w:r w:rsidR="00DF62FA">
        <w:t xml:space="preserve">performed </w:t>
      </w:r>
      <w:r w:rsidR="00B5261E">
        <w:t xml:space="preserve">at the International Conference of Consciousness, Theatre, Literature and the Arts in </w:t>
      </w:r>
      <w:r w:rsidR="00C87F87">
        <w:t>June 2013</w:t>
      </w:r>
      <w:r w:rsidRPr="00570B90">
        <w:t xml:space="preserve">. </w:t>
      </w:r>
    </w:p>
    <w:p w:rsidR="00D9680E" w:rsidRDefault="00D9680E" w:rsidP="002B21D7">
      <w:pPr>
        <w:pStyle w:val="Bodyforpaper"/>
      </w:pPr>
      <w:r w:rsidRPr="00570B90">
        <w:t>I am dancer, a choreographer, a being, a self, or many selves and</w:t>
      </w:r>
      <w:r w:rsidR="00DF62FA">
        <w:t>,</w:t>
      </w:r>
      <w:r w:rsidRPr="00570B90">
        <w:t xml:space="preserve"> very occasionally</w:t>
      </w:r>
      <w:r w:rsidR="00DF62FA">
        <w:t>,</w:t>
      </w:r>
      <w:r w:rsidRPr="00570B90">
        <w:t xml:space="preserve"> an</w:t>
      </w:r>
      <w:r w:rsidR="00C87F87">
        <w:t xml:space="preserve"> academic. In the</w:t>
      </w:r>
      <w:r w:rsidRPr="00570B90">
        <w:t xml:space="preserve"> presentation</w:t>
      </w:r>
      <w:r w:rsidR="00C87F87">
        <w:t xml:space="preserve"> of this paper at the a</w:t>
      </w:r>
      <w:r w:rsidR="00B7302A">
        <w:t>bove-</w:t>
      </w:r>
      <w:r w:rsidR="00C87F87">
        <w:t>mentioned conference</w:t>
      </w:r>
      <w:r w:rsidRPr="00570B90">
        <w:t>, in keepi</w:t>
      </w:r>
      <w:r w:rsidR="00C87F87">
        <w:t>ng with the practice that I was discussing, I aimed</w:t>
      </w:r>
      <w:r w:rsidRPr="00570B90">
        <w:t xml:space="preserve"> to maintain a position of truth and authenticity and present</w:t>
      </w:r>
      <w:r w:rsidR="00C87F87">
        <w:t>ed myself as myself. I did not</w:t>
      </w:r>
      <w:r w:rsidRPr="00570B90">
        <w:t xml:space="preserve"> cross over in</w:t>
      </w:r>
      <w:r w:rsidR="00C87F87">
        <w:t xml:space="preserve"> to some other character, but </w:t>
      </w:r>
      <w:r w:rsidR="00DF62FA">
        <w:t xml:space="preserve">wished </w:t>
      </w:r>
      <w:r w:rsidR="00C87F87">
        <w:t>to</w:t>
      </w:r>
      <w:r w:rsidRPr="00570B90">
        <w:t xml:space="preserve"> just be, as me, Karla Shacklock. In order to fulf</w:t>
      </w:r>
      <w:r w:rsidR="00C87F87">
        <w:t xml:space="preserve">il </w:t>
      </w:r>
      <w:r w:rsidR="00DF62FA">
        <w:t>my goal</w:t>
      </w:r>
      <w:r w:rsidR="00C87F87">
        <w:t xml:space="preserve">, I </w:t>
      </w:r>
      <w:r w:rsidR="00DF62FA">
        <w:t>took care</w:t>
      </w:r>
      <w:r w:rsidRPr="00570B90">
        <w:t xml:space="preserve"> to listen to an</w:t>
      </w:r>
      <w:r w:rsidR="00C87F87">
        <w:t>y higher order thoughts that arose and I</w:t>
      </w:r>
      <w:r w:rsidRPr="00570B90">
        <w:t xml:space="preserve"> introduce</w:t>
      </w:r>
      <w:r w:rsidR="00C87F87">
        <w:t xml:space="preserve">d a convention </w:t>
      </w:r>
      <w:r w:rsidR="00DF62FA">
        <w:t xml:space="preserve">to </w:t>
      </w:r>
      <w:r w:rsidR="00C87F87">
        <w:t>which I</w:t>
      </w:r>
      <w:r w:rsidRPr="00570B90">
        <w:t xml:space="preserve"> adhere</w:t>
      </w:r>
      <w:r w:rsidR="00C87F87">
        <w:t>d throughout the presentation</w:t>
      </w:r>
      <w:r w:rsidR="00BC244D">
        <w:t>.</w:t>
      </w:r>
      <w:r w:rsidR="00DF62FA">
        <w:t xml:space="preserve"> To be consistent</w:t>
      </w:r>
      <w:r w:rsidR="00B7302A">
        <w:t xml:space="preserve"> </w:t>
      </w:r>
      <w:r w:rsidRPr="00570B90">
        <w:t xml:space="preserve">with </w:t>
      </w:r>
      <w:r w:rsidR="00BC244D">
        <w:t>my</w:t>
      </w:r>
      <w:r w:rsidR="00B7302A">
        <w:t xml:space="preserve"> </w:t>
      </w:r>
      <w:r w:rsidR="00BC244D">
        <w:t xml:space="preserve">company’s </w:t>
      </w:r>
      <w:r w:rsidRPr="00570B90">
        <w:t>studio pra</w:t>
      </w:r>
      <w:r w:rsidR="00C87F87">
        <w:t>ctice, if at any point I was</w:t>
      </w:r>
      <w:r w:rsidRPr="00570B90">
        <w:t xml:space="preserve"> unable to maintain a present</w:t>
      </w:r>
      <w:r w:rsidR="00DF62FA">
        <w:t>-</w:t>
      </w:r>
      <w:r w:rsidRPr="00570B90">
        <w:t>cent</w:t>
      </w:r>
      <w:r w:rsidR="00C87F87">
        <w:t>red position and my mind became</w:t>
      </w:r>
      <w:r w:rsidRPr="00570B90">
        <w:t xml:space="preserve"> distracted </w:t>
      </w:r>
      <w:r w:rsidRPr="00B7302A">
        <w:t xml:space="preserve">by </w:t>
      </w:r>
      <w:r w:rsidR="00DC5392" w:rsidRPr="00B7302A">
        <w:t>attentional excitation or scatterings, instead of continuing as if they were not present, I sp</w:t>
      </w:r>
      <w:r w:rsidR="00B7302A" w:rsidRPr="00B7302A">
        <w:t>oke my conscious commentary. I</w:t>
      </w:r>
      <w:r w:rsidR="00DC5392" w:rsidRPr="00B7302A">
        <w:t>n doing so</w:t>
      </w:r>
      <w:r w:rsidR="00B7302A" w:rsidRPr="00B7302A">
        <w:t xml:space="preserve"> I</w:t>
      </w:r>
      <w:r w:rsidR="00DC5392" w:rsidRPr="00B7302A">
        <w:t xml:space="preserve"> safeguarded a truthful and authentic intersubjective state between my self and my audience.</w:t>
      </w:r>
      <w:r w:rsidR="00C87F87" w:rsidRPr="00B7302A">
        <w:t xml:space="preserve"> T</w:t>
      </w:r>
      <w:r w:rsidRPr="00B7302A">
        <w:t>he use of this</w:t>
      </w:r>
      <w:r w:rsidR="00CB0F8F" w:rsidRPr="00B7302A">
        <w:t xml:space="preserve"> convention</w:t>
      </w:r>
      <w:r w:rsidRPr="00B7302A">
        <w:t xml:space="preserve"> allow</w:t>
      </w:r>
      <w:r w:rsidR="00C87F87" w:rsidRPr="00B7302A">
        <w:t>ed</w:t>
      </w:r>
      <w:r w:rsidRPr="00B7302A">
        <w:t xml:space="preserve"> me</w:t>
      </w:r>
      <w:r w:rsidRPr="00570B90">
        <w:t xml:space="preserve"> </w:t>
      </w:r>
      <w:r w:rsidRPr="00570B90">
        <w:lastRenderedPageBreak/>
        <w:t xml:space="preserve">to present </w:t>
      </w:r>
      <w:r w:rsidR="00DF62FA">
        <w:t>my</w:t>
      </w:r>
      <w:r w:rsidR="00DF62FA" w:rsidRPr="00570B90">
        <w:t xml:space="preserve"> </w:t>
      </w:r>
      <w:r w:rsidRPr="00570B90">
        <w:t>paper</w:t>
      </w:r>
      <w:r w:rsidR="00480553" w:rsidRPr="00570B90">
        <w:t xml:space="preserve"> in a manner which is</w:t>
      </w:r>
      <w:r w:rsidRPr="00570B90">
        <w:t xml:space="preserve"> indicative of </w:t>
      </w:r>
      <w:r w:rsidR="003958C9" w:rsidRPr="00570B90">
        <w:t>the practice that I am proposing.</w:t>
      </w:r>
      <w:r w:rsidRPr="00570B90">
        <w:t xml:space="preserve"> </w:t>
      </w:r>
    </w:p>
    <w:p w:rsidR="00EE552C" w:rsidRDefault="00EE552C" w:rsidP="002B21D7">
      <w:pPr>
        <w:pStyle w:val="Bodyforpaper"/>
      </w:pPr>
      <w:r>
        <w:t xml:space="preserve">In this paper I will provide some insight into the journey that I have undertaken with my company; a journey into the world of ‘Beyond’. I will discuss the development of the practice of ‘Beyond’ from its initial incarnation, to the point at which it currently sits. This discussion will take a somewhat first-person perspective and when I refer to ‘we’, I refer to myself and the members of my company with whom I have been working on the development of the practice. From this position, I will examine the notions of: self; transformation; present time; real feelings and truth; storing and re-accessing experiences; and I will offer some understanding of the work that we are creating. I will close the paper </w:t>
      </w:r>
      <w:r w:rsidR="00F14E14">
        <w:t xml:space="preserve">with a tentative definition of </w:t>
      </w:r>
      <w:r>
        <w:t xml:space="preserve">the state of ‘Beyond’ and an </w:t>
      </w:r>
      <w:r w:rsidR="00F14E14">
        <w:t>attempt at contextualising my research.</w:t>
      </w:r>
      <w:r>
        <w:t xml:space="preserve"> </w:t>
      </w:r>
    </w:p>
    <w:p w:rsidR="00D9680E" w:rsidRPr="00D33D79" w:rsidRDefault="00D9680E" w:rsidP="00902F9E">
      <w:pPr>
        <w:jc w:val="center"/>
        <w:rPr>
          <w:rFonts w:ascii="Times New Roman" w:hAnsi="Times New Roman" w:cs="Times New Roman"/>
          <w:b/>
          <w:sz w:val="24"/>
          <w:szCs w:val="24"/>
        </w:rPr>
      </w:pPr>
      <w:r w:rsidRPr="00D33D79">
        <w:rPr>
          <w:rFonts w:ascii="Times New Roman" w:hAnsi="Times New Roman" w:cs="Times New Roman"/>
          <w:b/>
          <w:sz w:val="24"/>
          <w:szCs w:val="24"/>
        </w:rPr>
        <w:t xml:space="preserve">When we first went </w:t>
      </w:r>
      <w:r w:rsidR="00711AEA">
        <w:rPr>
          <w:rFonts w:ascii="Times New Roman" w:hAnsi="Times New Roman" w:cs="Times New Roman"/>
          <w:b/>
          <w:sz w:val="24"/>
          <w:szCs w:val="24"/>
        </w:rPr>
        <w:t>Beyond</w:t>
      </w:r>
      <w:r w:rsidRPr="00D33D79">
        <w:rPr>
          <w:rFonts w:ascii="Times New Roman" w:hAnsi="Times New Roman" w:cs="Times New Roman"/>
          <w:b/>
          <w:sz w:val="24"/>
          <w:szCs w:val="24"/>
        </w:rPr>
        <w:t>…</w:t>
      </w:r>
    </w:p>
    <w:p w:rsidR="000831E4" w:rsidRPr="00570B90" w:rsidRDefault="00D9680E" w:rsidP="002B21D7">
      <w:pPr>
        <w:pStyle w:val="Bodyforpaper"/>
      </w:pPr>
      <w:r w:rsidRPr="00570B90">
        <w:t>What took place in the early days of this research was a real adventure into the unknow</w:t>
      </w:r>
      <w:r w:rsidR="00B7302A">
        <w:t>n</w:t>
      </w:r>
      <w:r w:rsidR="00F10351">
        <w:t>;</w:t>
      </w:r>
      <w:r w:rsidRPr="00570B90">
        <w:t xml:space="preserve"> there was </w:t>
      </w:r>
      <w:r w:rsidR="00480553" w:rsidRPr="00570B90">
        <w:t xml:space="preserve">a </w:t>
      </w:r>
      <w:r w:rsidRPr="00570B90">
        <w:t xml:space="preserve">desire to go </w:t>
      </w:r>
      <w:r w:rsidR="00351C7A">
        <w:t>b</w:t>
      </w:r>
      <w:r w:rsidR="00711AEA">
        <w:t>eyond</w:t>
      </w:r>
      <w:r w:rsidRPr="00570B90">
        <w:t xml:space="preserve">, but </w:t>
      </w:r>
      <w:r w:rsidR="00F10351">
        <w:t>the destination</w:t>
      </w:r>
      <w:r w:rsidR="00F10351" w:rsidRPr="00570B90">
        <w:t xml:space="preserve"> </w:t>
      </w:r>
      <w:r w:rsidRPr="00570B90">
        <w:t xml:space="preserve">was not clear. Even when we did go </w:t>
      </w:r>
      <w:r w:rsidR="00F10351">
        <w:t>‘</w:t>
      </w:r>
      <w:r w:rsidRPr="00570B90">
        <w:t>there</w:t>
      </w:r>
      <w:r w:rsidR="00F10351">
        <w:t>’</w:t>
      </w:r>
      <w:r w:rsidRPr="00570B90">
        <w:t xml:space="preserve">, we were not quite able to grasp where </w:t>
      </w:r>
      <w:r w:rsidR="00F10351">
        <w:t>‘</w:t>
      </w:r>
      <w:r w:rsidRPr="00570B90">
        <w:t>there</w:t>
      </w:r>
      <w:r w:rsidR="00F10351">
        <w:t>’</w:t>
      </w:r>
      <w:r w:rsidRPr="00570B90">
        <w:t xml:space="preserve"> was</w:t>
      </w:r>
      <w:r w:rsidR="00F10351">
        <w:t>;</w:t>
      </w:r>
      <w:r w:rsidRPr="00570B90">
        <w:t xml:space="preserve"> we just knew it felt different. In the studio, a group of us, dancers, actors and musicians, were seduced by the likes of Franko B and Marina Abromovich and we threw ourselves into a new world, a world where we thrashed around rendering tolerable what we initially thought to be intolerable and amplifying the physical and psychological capabilities of our own bodies and our sense of self. We discovered our own </w:t>
      </w:r>
      <w:r w:rsidR="00606E54">
        <w:t>“</w:t>
      </w:r>
      <w:r w:rsidRPr="00570B90">
        <w:t>incessant drive to conquer limits</w:t>
      </w:r>
      <w:r w:rsidR="00606E54">
        <w:t>”</w:t>
      </w:r>
      <w:r w:rsidR="00F10351">
        <w:t>;</w:t>
      </w:r>
      <w:r w:rsidRPr="00570B90">
        <w:t xml:space="preserve"> we were seeking the </w:t>
      </w:r>
      <w:r w:rsidR="00606E54">
        <w:t>“</w:t>
      </w:r>
      <w:r w:rsidRPr="00570B90">
        <w:t>intensification of sensations, the exploration of other velocities</w:t>
      </w:r>
      <w:r w:rsidR="00606E54">
        <w:t>”</w:t>
      </w:r>
      <w:r w:rsidRPr="00570B90">
        <w:t xml:space="preserve"> (Mi</w:t>
      </w:r>
      <w:r w:rsidR="00D33D79">
        <w:t xml:space="preserve">glietti 2003, </w:t>
      </w:r>
      <w:r w:rsidRPr="00570B90">
        <w:t xml:space="preserve">187). </w:t>
      </w:r>
    </w:p>
    <w:p w:rsidR="00F14E14" w:rsidRDefault="00D9680E" w:rsidP="002B21D7">
      <w:pPr>
        <w:pStyle w:val="Bodyforpaper"/>
      </w:pPr>
      <w:r w:rsidRPr="00570B90">
        <w:t xml:space="preserve">The resultant </w:t>
      </w:r>
      <w:r w:rsidR="000831E4" w:rsidRPr="00570B90">
        <w:t xml:space="preserve">work was a series of </w:t>
      </w:r>
      <w:r w:rsidRPr="00570B90">
        <w:t>experiences that we shared with the audience. These experiences</w:t>
      </w:r>
      <w:r w:rsidR="000831E4" w:rsidRPr="00570B90">
        <w:t>, which manifested themselves physically, vocally and emotionally,</w:t>
      </w:r>
      <w:r w:rsidRPr="00570B90">
        <w:t xml:space="preserve"> had been discovered during what we termed the ‘</w:t>
      </w:r>
      <w:r w:rsidR="00F10351">
        <w:t>B</w:t>
      </w:r>
      <w:r w:rsidR="00711AEA">
        <w:t>eyond</w:t>
      </w:r>
      <w:r w:rsidRPr="00570B90">
        <w:t xml:space="preserve"> </w:t>
      </w:r>
      <w:r w:rsidR="00BC244D">
        <w:t>L</w:t>
      </w:r>
      <w:r w:rsidRPr="00570B90">
        <w:t>aboratory’. We found a five</w:t>
      </w:r>
      <w:r w:rsidR="00F10351">
        <w:t>-</w:t>
      </w:r>
      <w:r w:rsidRPr="00570B90">
        <w:t>phase method which, in phase 1, began with a raw experience within a funda</w:t>
      </w:r>
      <w:r w:rsidR="00D33D79">
        <w:t>mental state of consciousness. I</w:t>
      </w:r>
      <w:r w:rsidRPr="00570B90">
        <w:t xml:space="preserve">n phase 2 it shifted to a </w:t>
      </w:r>
      <w:r w:rsidR="00D33D79">
        <w:t>resonation of that experience. P</w:t>
      </w:r>
      <w:r w:rsidRPr="00570B90">
        <w:t>hase 3 saw the application of a supplementary conscious state and a process of</w:t>
      </w:r>
      <w:r w:rsidR="00D33D79">
        <w:t xml:space="preserve"> deconstruction and filtering. P</w:t>
      </w:r>
      <w:r w:rsidRPr="00570B90">
        <w:t>hase 4 involved the arrival of an</w:t>
      </w:r>
      <w:r w:rsidR="00480553" w:rsidRPr="00570B90">
        <w:t xml:space="preserve"> additional higher order thought </w:t>
      </w:r>
      <w:r w:rsidRPr="00570B90">
        <w:t>which allowed for a const</w:t>
      </w:r>
      <w:r w:rsidR="00D33D79">
        <w:t>ruction of the experience. P</w:t>
      </w:r>
      <w:r w:rsidRPr="00570B90">
        <w:t xml:space="preserve">hase 5 saw the re-presentation of the phase 1, 2, 3, and/or 4 experiences. </w:t>
      </w:r>
    </w:p>
    <w:p w:rsidR="000831E4" w:rsidRPr="00570B90" w:rsidRDefault="00D9680E" w:rsidP="002B21D7">
      <w:pPr>
        <w:pStyle w:val="Bodyforpaper"/>
      </w:pPr>
      <w:r w:rsidRPr="00570B90">
        <w:t xml:space="preserve">The preoccupation in phase 5 was that the re-presentation of the experiences be fully truthful and authentic. In order to preserve this, each </w:t>
      </w:r>
      <w:r w:rsidR="00F10351">
        <w:t xml:space="preserve">of the performers’ </w:t>
      </w:r>
      <w:r w:rsidR="00F10351">
        <w:lastRenderedPageBreak/>
        <w:t xml:space="preserve">individual </w:t>
      </w:r>
      <w:r w:rsidRPr="00570B90">
        <w:t>experience</w:t>
      </w:r>
      <w:r w:rsidR="00F10351">
        <w:t>s</w:t>
      </w:r>
      <w:r w:rsidRPr="00570B90">
        <w:t xml:space="preserve"> was stored in a glass jar – the jars of consciousness. The work itself was not conceptually bound or dramaturgically grounded</w:t>
      </w:r>
      <w:r w:rsidR="00F10351">
        <w:t>;</w:t>
      </w:r>
      <w:r w:rsidRPr="00570B90">
        <w:t xml:space="preserve"> instead it was a sharing of the jars of </w:t>
      </w:r>
      <w:r w:rsidR="00F10351">
        <w:t>each</w:t>
      </w:r>
      <w:r w:rsidR="00F10351" w:rsidRPr="00570B90">
        <w:t xml:space="preserve"> </w:t>
      </w:r>
      <w:r w:rsidRPr="00570B90">
        <w:t>performer</w:t>
      </w:r>
      <w:r w:rsidR="00F10351">
        <w:t>’</w:t>
      </w:r>
      <w:r w:rsidRPr="00570B90">
        <w:t xml:space="preserve">s consciousness. The jars which the performers shared, the order in which they appeared and the length that each one lasted was decided live by the performers in the moment of the performance. The </w:t>
      </w:r>
      <w:r w:rsidR="00047E05">
        <w:t>criteria</w:t>
      </w:r>
      <w:r w:rsidR="00480553" w:rsidRPr="00570B90">
        <w:t xml:space="preserve"> for the decisions</w:t>
      </w:r>
      <w:r w:rsidRPr="00570B90">
        <w:t xml:space="preserve"> </w:t>
      </w:r>
      <w:r w:rsidR="00F10351">
        <w:t xml:space="preserve">were </w:t>
      </w:r>
      <w:r w:rsidRPr="00570B90">
        <w:t>based so</w:t>
      </w:r>
      <w:r w:rsidR="000831E4" w:rsidRPr="00570B90">
        <w:t>lely on truth and authenticity.</w:t>
      </w:r>
    </w:p>
    <w:p w:rsidR="00D9680E" w:rsidRPr="00570B90" w:rsidRDefault="00D9680E" w:rsidP="002B21D7">
      <w:pPr>
        <w:pStyle w:val="Bodyforpaper"/>
      </w:pPr>
      <w:r w:rsidRPr="00570B90">
        <w:t xml:space="preserve">We were open, adventurous and reckless and, somehow, we created a work which resonated </w:t>
      </w:r>
      <w:r w:rsidR="00F10351" w:rsidRPr="00570B90">
        <w:t xml:space="preserve">deeply </w:t>
      </w:r>
      <w:r w:rsidRPr="00570B90">
        <w:t>with our audiences. We discovered a place in which both performer and audience could exist symbiotically in the present moment. We discovered that an inter</w:t>
      </w:r>
      <w:r w:rsidR="00F10351">
        <w:t>-</w:t>
      </w:r>
      <w:r w:rsidRPr="00570B90">
        <w:t>subjective state of consciousness between both parties was in some ways inescapable</w:t>
      </w:r>
      <w:r w:rsidR="00F10351">
        <w:t>.  T</w:t>
      </w:r>
      <w:r w:rsidRPr="00570B90">
        <w:t xml:space="preserve">he formula was seemingly simple: when the performer exists truthfully and authentically in the present moment of consciousness, the audience can also exist truthfully and authentically in the present moment </w:t>
      </w:r>
      <w:r w:rsidR="00F14E14">
        <w:t>of consciousness. This allows for p</w:t>
      </w:r>
      <w:r w:rsidRPr="00570B90">
        <w:t>erformer and audience</w:t>
      </w:r>
      <w:r w:rsidR="00F14E14">
        <w:t xml:space="preserve"> to</w:t>
      </w:r>
      <w:r w:rsidRPr="00570B90">
        <w:t xml:space="preserve"> exist together, neither party anticipating what might happen, </w:t>
      </w:r>
      <w:r w:rsidR="00F10351">
        <w:t>n</w:t>
      </w:r>
      <w:r w:rsidRPr="00570B90">
        <w:t xml:space="preserve">or reflecting on what has just happened. </w:t>
      </w:r>
      <w:r w:rsidR="00480553" w:rsidRPr="00570B90">
        <w:t xml:space="preserve">This </w:t>
      </w:r>
      <w:r w:rsidRPr="00570B90">
        <w:t xml:space="preserve">proved to be a cathartic and almost transcendental experience for performer and audience alike. </w:t>
      </w:r>
    </w:p>
    <w:p w:rsidR="00D9680E" w:rsidRPr="00D33D79" w:rsidRDefault="00D9680E" w:rsidP="00380B1B">
      <w:pPr>
        <w:jc w:val="center"/>
        <w:rPr>
          <w:rFonts w:ascii="Times New Roman" w:hAnsi="Times New Roman" w:cs="Times New Roman"/>
          <w:b/>
          <w:sz w:val="24"/>
          <w:szCs w:val="24"/>
        </w:rPr>
      </w:pPr>
      <w:r w:rsidRPr="00D33D79">
        <w:rPr>
          <w:rFonts w:ascii="Times New Roman" w:hAnsi="Times New Roman" w:cs="Times New Roman"/>
          <w:b/>
          <w:sz w:val="24"/>
          <w:szCs w:val="24"/>
        </w:rPr>
        <w:t xml:space="preserve">Further dabbling with the world of </w:t>
      </w:r>
      <w:r w:rsidR="00711AEA">
        <w:rPr>
          <w:rFonts w:ascii="Times New Roman" w:hAnsi="Times New Roman" w:cs="Times New Roman"/>
          <w:b/>
          <w:sz w:val="24"/>
          <w:szCs w:val="24"/>
        </w:rPr>
        <w:t>Beyond</w:t>
      </w:r>
      <w:r w:rsidRPr="00D33D79">
        <w:rPr>
          <w:rFonts w:ascii="Times New Roman" w:hAnsi="Times New Roman" w:cs="Times New Roman"/>
          <w:b/>
          <w:sz w:val="24"/>
          <w:szCs w:val="24"/>
        </w:rPr>
        <w:t>…</w:t>
      </w:r>
    </w:p>
    <w:p w:rsidR="00D9680E" w:rsidRPr="00570B90" w:rsidRDefault="00F14E14" w:rsidP="002B21D7">
      <w:pPr>
        <w:pStyle w:val="Bodyforpaper"/>
      </w:pPr>
      <w:r>
        <w:t>One year later a</w:t>
      </w:r>
      <w:r w:rsidR="000831E4" w:rsidRPr="00570B90">
        <w:t xml:space="preserve"> </w:t>
      </w:r>
      <w:r w:rsidR="00D9680E" w:rsidRPr="00570B90">
        <w:t>group</w:t>
      </w:r>
      <w:r w:rsidR="00D33D79">
        <w:t xml:space="preserve"> of seven</w:t>
      </w:r>
      <w:r w:rsidR="000831E4" w:rsidRPr="00570B90">
        <w:t xml:space="preserve"> of </w:t>
      </w:r>
      <w:r w:rsidR="00F10351">
        <w:t>artists</w:t>
      </w:r>
      <w:r w:rsidR="00F10351" w:rsidRPr="00570B90">
        <w:t xml:space="preserve"> </w:t>
      </w:r>
      <w:r w:rsidR="000831E4" w:rsidRPr="00570B90">
        <w:t>disappeared into a</w:t>
      </w:r>
      <w:r w:rsidR="00D9680E" w:rsidRPr="00570B90">
        <w:t xml:space="preserve"> </w:t>
      </w:r>
      <w:r w:rsidR="00BC244D">
        <w:t>‘</w:t>
      </w:r>
      <w:r w:rsidR="00711AEA">
        <w:t>Beyond</w:t>
      </w:r>
      <w:r w:rsidR="00BC244D">
        <w:t xml:space="preserve"> L</w:t>
      </w:r>
      <w:r w:rsidR="000831E4" w:rsidRPr="00570B90">
        <w:t>aboratory</w:t>
      </w:r>
      <w:r w:rsidR="00BC244D">
        <w:t>’</w:t>
      </w:r>
      <w:r w:rsidR="000831E4" w:rsidRPr="00570B90">
        <w:t xml:space="preserve"> for two months and, u</w:t>
      </w:r>
      <w:r w:rsidR="00D9680E" w:rsidRPr="00570B90">
        <w:t xml:space="preserve">sing the five phase method, we created a large-scale immersive performance event, to which we invited audiences twice a day over a period of seven days. The effect was dramatic. </w:t>
      </w:r>
      <w:r w:rsidR="004F08D0">
        <w:t>Members of o</w:t>
      </w:r>
      <w:r w:rsidR="00D9680E" w:rsidRPr="00570B90">
        <w:t>ur audiences</w:t>
      </w:r>
      <w:r w:rsidR="00041391">
        <w:t xml:space="preserve"> </w:t>
      </w:r>
      <w:r w:rsidR="00D9680E" w:rsidRPr="00570B90">
        <w:t xml:space="preserve">laughed, cried, shouted, jumped, touched, embraced, </w:t>
      </w:r>
      <w:r w:rsidR="000831E4" w:rsidRPr="00570B90">
        <w:t xml:space="preserve">existed. </w:t>
      </w:r>
      <w:r w:rsidR="00D9680E" w:rsidRPr="00570B90">
        <w:t>For a full hour, we all existed together in a present moment, or in a series of present moments, in a place where we could all connect to ourselv</w:t>
      </w:r>
      <w:r w:rsidR="00C16E57">
        <w:t>es. And, at the end, we could not</w:t>
      </w:r>
      <w:r w:rsidR="00D9680E" w:rsidRPr="00570B90">
        <w:t xml:space="preserve"> get the audience to leave, such was their bond with the performers, having shared a sacred time in which any versions of a fabricated self were stripped off, and only a true self, or true selves, existed. Again, it seemed we had created a context in which performer and audience could enter an altered state of consciousness, a higher state of consciousness, be transformed, access their true self, fall into trance, exist in a state of flow, or… what? What was happening?</w:t>
      </w:r>
    </w:p>
    <w:p w:rsidR="00D9680E" w:rsidRPr="00570B90" w:rsidRDefault="00D9680E" w:rsidP="002B21D7">
      <w:pPr>
        <w:pStyle w:val="Bodyforpaper"/>
      </w:pPr>
      <w:r w:rsidRPr="00570B90">
        <w:t>It was clear that all involved</w:t>
      </w:r>
      <w:r w:rsidR="00310906">
        <w:t xml:space="preserve"> became immersed in a state of </w:t>
      </w:r>
      <w:r w:rsidR="00041391">
        <w:t>‘B</w:t>
      </w:r>
      <w:r w:rsidR="00711AEA">
        <w:t>eyond</w:t>
      </w:r>
      <w:r w:rsidR="004F08D0">
        <w:t>’</w:t>
      </w:r>
      <w:r w:rsidRPr="00570B90">
        <w:t xml:space="preserve"> but what </w:t>
      </w:r>
      <w:r w:rsidR="004F08D0">
        <w:t>was</w:t>
      </w:r>
      <w:r w:rsidR="004F08D0" w:rsidRPr="00570B90">
        <w:t xml:space="preserve"> </w:t>
      </w:r>
      <w:r w:rsidRPr="00570B90">
        <w:t xml:space="preserve">that state? </w:t>
      </w:r>
      <w:r w:rsidR="00CB0106">
        <w:t xml:space="preserve"> </w:t>
      </w:r>
      <w:r w:rsidRPr="00570B90">
        <w:t xml:space="preserve">Perhaps it is useful to </w:t>
      </w:r>
      <w:r w:rsidR="00480553" w:rsidRPr="00570B90">
        <w:t xml:space="preserve">consider </w:t>
      </w:r>
      <w:r w:rsidRPr="00570B90">
        <w:t xml:space="preserve">some comments from </w:t>
      </w:r>
      <w:r w:rsidR="000831E4" w:rsidRPr="00570B90">
        <w:t xml:space="preserve">the </w:t>
      </w:r>
      <w:r w:rsidR="00711AEA">
        <w:t>Beyond</w:t>
      </w:r>
      <w:r w:rsidR="000831E4" w:rsidRPr="00570B90">
        <w:t xml:space="preserve"> performers: </w:t>
      </w:r>
      <w:r w:rsidR="00606E54">
        <w:t>“</w:t>
      </w:r>
      <w:r w:rsidRPr="00570B90">
        <w:t xml:space="preserve">In </w:t>
      </w:r>
      <w:r w:rsidR="00711AEA">
        <w:t>Beyond</w:t>
      </w:r>
      <w:r w:rsidRPr="00570B90">
        <w:t xml:space="preserve"> we simply exist, and in doing so we are a medium for our audience to fee</w:t>
      </w:r>
      <w:r w:rsidR="003958C9" w:rsidRPr="00570B90">
        <w:t>l</w:t>
      </w:r>
      <w:r w:rsidR="00606E54">
        <w:t>”</w:t>
      </w:r>
      <w:r w:rsidR="004F08D0">
        <w:t>;</w:t>
      </w:r>
      <w:r w:rsidR="003958C9" w:rsidRPr="00570B90">
        <w:t xml:space="preserve"> </w:t>
      </w:r>
      <w:r w:rsidR="00606E54">
        <w:t>“</w:t>
      </w:r>
      <w:r w:rsidR="003958C9" w:rsidRPr="00570B90">
        <w:t xml:space="preserve">Each jar is a physical act </w:t>
      </w:r>
      <w:r w:rsidRPr="00570B90">
        <w:t>of the self</w:t>
      </w:r>
      <w:r w:rsidR="00606E54">
        <w:t>”</w:t>
      </w:r>
      <w:r w:rsidR="004F08D0">
        <w:t>;</w:t>
      </w:r>
      <w:r w:rsidRPr="00570B90">
        <w:t xml:space="preserve"> </w:t>
      </w:r>
      <w:r w:rsidR="00606E54">
        <w:t>“</w:t>
      </w:r>
      <w:r w:rsidR="00711AEA">
        <w:t>Beyond</w:t>
      </w:r>
      <w:r w:rsidRPr="00570B90">
        <w:t xml:space="preserve"> is a state of mind</w:t>
      </w:r>
      <w:r w:rsidR="00606E54">
        <w:t>”</w:t>
      </w:r>
      <w:r w:rsidR="004F08D0">
        <w:t>;</w:t>
      </w:r>
      <w:r w:rsidRPr="00570B90">
        <w:t xml:space="preserve"> </w:t>
      </w:r>
      <w:r w:rsidR="00606E54">
        <w:t>“</w:t>
      </w:r>
      <w:r w:rsidR="00711AEA">
        <w:t>Beyond</w:t>
      </w:r>
      <w:r w:rsidRPr="00570B90">
        <w:t xml:space="preserve"> deals with a fundamental sense of humanity</w:t>
      </w:r>
      <w:r w:rsidR="00606E54">
        <w:t>”</w:t>
      </w:r>
      <w:r w:rsidR="004F08D0">
        <w:t>;</w:t>
      </w:r>
      <w:r w:rsidRPr="00570B90">
        <w:t xml:space="preserve"> </w:t>
      </w:r>
      <w:r w:rsidR="00606E54">
        <w:t>“</w:t>
      </w:r>
      <w:r w:rsidRPr="00570B90">
        <w:t xml:space="preserve">In </w:t>
      </w:r>
      <w:r w:rsidR="00711AEA">
        <w:t>Beyond</w:t>
      </w:r>
      <w:r w:rsidRPr="00570B90">
        <w:t xml:space="preserve"> each moment exists for itself</w:t>
      </w:r>
      <w:r w:rsidR="00606E54">
        <w:t>”</w:t>
      </w:r>
      <w:r w:rsidR="004F08D0">
        <w:t>;</w:t>
      </w:r>
      <w:r w:rsidRPr="00570B90">
        <w:t xml:space="preserve"> </w:t>
      </w:r>
      <w:r w:rsidR="00606E54">
        <w:t>“</w:t>
      </w:r>
      <w:r w:rsidR="00711AEA">
        <w:t>Beyond</w:t>
      </w:r>
      <w:r w:rsidRPr="00570B90">
        <w:t xml:space="preserve"> enables us to </w:t>
      </w:r>
      <w:r w:rsidRPr="00570B90">
        <w:lastRenderedPageBreak/>
        <w:t>connect to a fundamental sense of self</w:t>
      </w:r>
      <w:r w:rsidR="00606E54">
        <w:t>”</w:t>
      </w:r>
      <w:r w:rsidR="004F08D0">
        <w:t>;</w:t>
      </w:r>
      <w:r w:rsidRPr="00570B90">
        <w:t xml:space="preserve"> </w:t>
      </w:r>
      <w:r w:rsidR="00606E54">
        <w:t>“</w:t>
      </w:r>
      <w:r w:rsidR="00711AEA">
        <w:t>Beyond</w:t>
      </w:r>
      <w:r w:rsidRPr="00570B90">
        <w:t xml:space="preserve"> is a place, or a state, of timelessness and spacelessness</w:t>
      </w:r>
      <w:r w:rsidR="00606E54">
        <w:t>”</w:t>
      </w:r>
      <w:r w:rsidR="004F08D0">
        <w:t>;</w:t>
      </w:r>
      <w:r w:rsidRPr="00570B90">
        <w:t xml:space="preserve"> </w:t>
      </w:r>
      <w:r w:rsidR="00606E54">
        <w:t>“</w:t>
      </w:r>
      <w:r w:rsidR="00711AEA">
        <w:t>Beyond</w:t>
      </w:r>
      <w:r w:rsidRPr="00570B90">
        <w:t xml:space="preserve"> touches the untouchable</w:t>
      </w:r>
      <w:r w:rsidR="00606E54">
        <w:t>”</w:t>
      </w:r>
      <w:r w:rsidR="004F08D0">
        <w:t>;</w:t>
      </w:r>
      <w:r w:rsidRPr="00570B90">
        <w:t xml:space="preserve"> </w:t>
      </w:r>
      <w:r w:rsidR="00606E54">
        <w:t>“</w:t>
      </w:r>
      <w:r w:rsidRPr="00570B90">
        <w:t xml:space="preserve">In </w:t>
      </w:r>
      <w:r w:rsidR="00711AEA">
        <w:t>Beyond</w:t>
      </w:r>
      <w:r w:rsidRPr="00570B90">
        <w:t>, we all experie</w:t>
      </w:r>
      <w:r w:rsidR="000831E4" w:rsidRPr="00570B90">
        <w:t>nce a shift in consciousness</w:t>
      </w:r>
      <w:r w:rsidR="00606E54">
        <w:t>”</w:t>
      </w:r>
      <w:r w:rsidR="00CB0106">
        <w:t xml:space="preserve"> (</w:t>
      </w:r>
      <w:r w:rsidR="00711AEA">
        <w:t>Beyond</w:t>
      </w:r>
      <w:r w:rsidR="00CB0106">
        <w:t xml:space="preserve"> performers  2012)</w:t>
      </w:r>
      <w:r w:rsidRPr="00570B90">
        <w:t xml:space="preserve">. In talking with the performers about the state they were in during the making and performing of the work, there were a number of words </w:t>
      </w:r>
      <w:r w:rsidR="004F08D0">
        <w:t xml:space="preserve">and phrases </w:t>
      </w:r>
      <w:r w:rsidRPr="00570B90">
        <w:t>which contin</w:t>
      </w:r>
      <w:r w:rsidR="003749F5">
        <w:t>ual</w:t>
      </w:r>
      <w:r w:rsidRPr="00570B90">
        <w:t>ly arose: presence, being, liveness, experienc</w:t>
      </w:r>
      <w:r w:rsidR="00480553" w:rsidRPr="00570B90">
        <w:t>e, present time</w:t>
      </w:r>
      <w:r w:rsidRPr="00570B90">
        <w:t>, spontaneity, survival, truth, real feelings, authenticity, expression of self, collaboration, listening, team work, flow, ease, sense, consciousness.</w:t>
      </w:r>
    </w:p>
    <w:p w:rsidR="00D9680E" w:rsidRPr="00CB0106" w:rsidRDefault="00D9680E" w:rsidP="00380B1B">
      <w:pPr>
        <w:jc w:val="center"/>
        <w:rPr>
          <w:rFonts w:ascii="Times New Roman" w:hAnsi="Times New Roman" w:cs="Times New Roman"/>
          <w:b/>
          <w:sz w:val="24"/>
          <w:szCs w:val="24"/>
        </w:rPr>
      </w:pPr>
      <w:r w:rsidRPr="00CB0106">
        <w:rPr>
          <w:rFonts w:ascii="Times New Roman" w:hAnsi="Times New Roman" w:cs="Times New Roman"/>
          <w:b/>
          <w:sz w:val="24"/>
          <w:szCs w:val="24"/>
        </w:rPr>
        <w:t xml:space="preserve">Even further </w:t>
      </w:r>
      <w:r w:rsidR="00711AEA">
        <w:rPr>
          <w:rFonts w:ascii="Times New Roman" w:hAnsi="Times New Roman" w:cs="Times New Roman"/>
          <w:b/>
          <w:sz w:val="24"/>
          <w:szCs w:val="24"/>
        </w:rPr>
        <w:t>Beyond</w:t>
      </w:r>
      <w:r w:rsidRPr="00CB0106">
        <w:rPr>
          <w:rFonts w:ascii="Times New Roman" w:hAnsi="Times New Roman" w:cs="Times New Roman"/>
          <w:b/>
          <w:sz w:val="24"/>
          <w:szCs w:val="24"/>
        </w:rPr>
        <w:t>…</w:t>
      </w:r>
    </w:p>
    <w:p w:rsidR="00D9680E" w:rsidRPr="00570B90" w:rsidRDefault="00D9680E" w:rsidP="002B21D7">
      <w:pPr>
        <w:pStyle w:val="Bodyforpaper"/>
      </w:pPr>
      <w:r w:rsidRPr="00570B90">
        <w:t xml:space="preserve">Although I was thrilled with the </w:t>
      </w:r>
      <w:r w:rsidR="003749F5">
        <w:t>e</w:t>
      </w:r>
      <w:r w:rsidRPr="00570B90">
        <w:t xml:space="preserve">ffect the immersive performance </w:t>
      </w:r>
      <w:r w:rsidR="000831E4" w:rsidRPr="00570B90">
        <w:t>event had had on my performers and the audience</w:t>
      </w:r>
      <w:r w:rsidRPr="00570B90">
        <w:t>, I was</w:t>
      </w:r>
      <w:r w:rsidR="003749F5">
        <w:t xml:space="preserve"> no</w:t>
      </w:r>
      <w:r w:rsidRPr="00570B90">
        <w:t xml:space="preserve">t really sure what </w:t>
      </w:r>
      <w:r w:rsidR="009B0F96">
        <w:t>‘</w:t>
      </w:r>
      <w:r w:rsidR="00711AEA">
        <w:t>Beyond</w:t>
      </w:r>
      <w:r w:rsidR="009B0F96">
        <w:t>’</w:t>
      </w:r>
      <w:r w:rsidRPr="00570B90">
        <w:t xml:space="preserve"> was. Was it a piece of theatre? Was it an experiment in group trance? Was it group therapy? Was it a moment that existed in a particular space and time with a particular group </w:t>
      </w:r>
      <w:r w:rsidR="003749F5">
        <w:t>which</w:t>
      </w:r>
      <w:r w:rsidR="003749F5" w:rsidRPr="00570B90">
        <w:t xml:space="preserve"> </w:t>
      </w:r>
      <w:r w:rsidRPr="00570B90">
        <w:t>could never be repeated again? As a choreographer, these questions bothered me</w:t>
      </w:r>
      <w:r w:rsidR="003749F5">
        <w:t>;</w:t>
      </w:r>
      <w:r w:rsidRPr="00570B90">
        <w:t xml:space="preserve"> I make theatre don’t</w:t>
      </w:r>
      <w:r w:rsidR="003749F5">
        <w:t xml:space="preserve"> I</w:t>
      </w:r>
      <w:r w:rsidRPr="00570B90">
        <w:t xml:space="preserve">? Isn’t that what I do? </w:t>
      </w:r>
    </w:p>
    <w:p w:rsidR="00626B49" w:rsidRPr="00570B90" w:rsidRDefault="00D9680E" w:rsidP="002B21D7">
      <w:pPr>
        <w:pStyle w:val="Bodyforpaper"/>
      </w:pPr>
      <w:r w:rsidRPr="00570B90">
        <w:t xml:space="preserve">Yes, the work of </w:t>
      </w:r>
      <w:r w:rsidR="009B0F96">
        <w:t>‘</w:t>
      </w:r>
      <w:r w:rsidR="00711AEA">
        <w:t>Beyond</w:t>
      </w:r>
      <w:r w:rsidR="009B0F96">
        <w:t>’</w:t>
      </w:r>
      <w:r w:rsidRPr="00570B90">
        <w:t xml:space="preserve"> is full of liveness and feeling, but what I yearned for in addition to that was good old</w:t>
      </w:r>
      <w:r w:rsidR="003749F5">
        <w:t>-</w:t>
      </w:r>
      <w:r w:rsidRPr="00570B90">
        <w:t>fashioned conceptual grounding and some really good choreography</w:t>
      </w:r>
      <w:r w:rsidR="003749F5">
        <w:t>.  I</w:t>
      </w:r>
      <w:r w:rsidRPr="00570B90">
        <w:t>t felt like experience itself was</w:t>
      </w:r>
      <w:r w:rsidR="003749F5">
        <w:t xml:space="preserve"> no</w:t>
      </w:r>
      <w:r w:rsidRPr="00570B90">
        <w:t>t</w:t>
      </w:r>
      <w:r w:rsidR="00C16E57">
        <w:t xml:space="preserve"> enough. It was this realisation</w:t>
      </w:r>
      <w:r w:rsidR="00F14E14">
        <w:t xml:space="preserve"> w</w:t>
      </w:r>
      <w:r w:rsidR="009B0F96">
        <w:t>hich drove</w:t>
      </w:r>
      <w:r w:rsidRPr="00570B90">
        <w:t xml:space="preserve"> </w:t>
      </w:r>
      <w:r w:rsidR="009B0F96">
        <w:t>my company’s most recent</w:t>
      </w:r>
      <w:r w:rsidRPr="00570B90">
        <w:t xml:space="preserve"> creative proc</w:t>
      </w:r>
      <w:r w:rsidR="00CB0106">
        <w:t>ess</w:t>
      </w:r>
      <w:r w:rsidR="009B0F96">
        <w:t>; the making of</w:t>
      </w:r>
      <w:r w:rsidR="00CB0106">
        <w:t xml:space="preserve"> </w:t>
      </w:r>
      <w:r w:rsidR="009B0F96">
        <w:t xml:space="preserve">a new work entitled </w:t>
      </w:r>
      <w:r w:rsidR="00F14E14">
        <w:t>‘The Crutch’</w:t>
      </w:r>
      <w:r w:rsidR="00CB0106">
        <w:t xml:space="preserve">. </w:t>
      </w:r>
      <w:r w:rsidR="009B0F96">
        <w:t>We created</w:t>
      </w:r>
      <w:r w:rsidR="00F14E14">
        <w:t xml:space="preserve"> ‘</w:t>
      </w:r>
      <w:r w:rsidR="00480553" w:rsidRPr="00570B90">
        <w:t>The Crutch</w:t>
      </w:r>
      <w:r w:rsidR="00CB0106">
        <w:t>’</w:t>
      </w:r>
      <w:r w:rsidRPr="00570B90">
        <w:t xml:space="preserve"> </w:t>
      </w:r>
      <w:r w:rsidR="000831E4" w:rsidRPr="00570B90">
        <w:t xml:space="preserve">through the practice of </w:t>
      </w:r>
      <w:r w:rsidR="009B0F96">
        <w:t>‘</w:t>
      </w:r>
      <w:r w:rsidR="00711AEA">
        <w:t>Beyond</w:t>
      </w:r>
      <w:r w:rsidR="009B0F96">
        <w:t>’</w:t>
      </w:r>
      <w:r w:rsidRPr="00570B90">
        <w:t xml:space="preserve">, </w:t>
      </w:r>
      <w:r w:rsidR="00626B49" w:rsidRPr="00570B90">
        <w:t>but with every jar</w:t>
      </w:r>
      <w:r w:rsidR="009B0F96">
        <w:t xml:space="preserve"> came</w:t>
      </w:r>
      <w:r w:rsidRPr="00570B90">
        <w:t xml:space="preserve"> a consideration of </w:t>
      </w:r>
      <w:r w:rsidR="00F14E14">
        <w:t xml:space="preserve">what I have identified as </w:t>
      </w:r>
      <w:r w:rsidRPr="00570B90">
        <w:t xml:space="preserve">the four key </w:t>
      </w:r>
      <w:r w:rsidR="00F14E14">
        <w:t>components of my</w:t>
      </w:r>
      <w:r w:rsidRPr="00570B90">
        <w:t xml:space="preserve"> work – choreography, concep</w:t>
      </w:r>
      <w:r w:rsidR="009B0F96">
        <w:t>t, liveness and feeling. This was</w:t>
      </w:r>
      <w:r w:rsidRPr="00570B90">
        <w:t xml:space="preserve"> the f</w:t>
      </w:r>
      <w:r w:rsidR="00CB0106">
        <w:t xml:space="preserve">irst time that the practice of </w:t>
      </w:r>
      <w:r w:rsidR="009B0F96">
        <w:t>‘</w:t>
      </w:r>
      <w:r w:rsidR="00711AEA">
        <w:t>Beyond</w:t>
      </w:r>
      <w:r w:rsidR="009B0F96">
        <w:t>’ was</w:t>
      </w:r>
      <w:r w:rsidRPr="00570B90">
        <w:t xml:space="preserve"> applied in the making of a conceptually</w:t>
      </w:r>
      <w:r w:rsidR="00833E42">
        <w:t>-</w:t>
      </w:r>
      <w:r w:rsidRPr="00570B90">
        <w:t xml:space="preserve">grounded piece of choreography. </w:t>
      </w:r>
    </w:p>
    <w:p w:rsidR="00D9680E" w:rsidRPr="00570B90" w:rsidRDefault="00D9680E" w:rsidP="00380B1B">
      <w:pPr>
        <w:rPr>
          <w:rFonts w:ascii="Times New Roman" w:hAnsi="Times New Roman" w:cs="Times New Roman"/>
          <w:b/>
          <w:sz w:val="20"/>
          <w:szCs w:val="20"/>
        </w:rPr>
      </w:pPr>
      <w:r w:rsidRPr="00570B90">
        <w:rPr>
          <w:rFonts w:ascii="Times New Roman" w:hAnsi="Times New Roman" w:cs="Times New Roman"/>
          <w:b/>
          <w:sz w:val="20"/>
          <w:szCs w:val="20"/>
        </w:rPr>
        <w:t xml:space="preserve">The </w:t>
      </w:r>
      <w:r w:rsidR="00910C50">
        <w:rPr>
          <w:rFonts w:ascii="Times New Roman" w:hAnsi="Times New Roman" w:cs="Times New Roman"/>
          <w:b/>
          <w:sz w:val="20"/>
          <w:szCs w:val="20"/>
        </w:rPr>
        <w:t>developing practice</w:t>
      </w:r>
    </w:p>
    <w:p w:rsidR="00D9680E" w:rsidRPr="00570B90" w:rsidRDefault="001904E0" w:rsidP="002B21D7">
      <w:pPr>
        <w:pStyle w:val="Bodyforpaper"/>
      </w:pPr>
      <w:r w:rsidRPr="00570B90">
        <w:t>The concept</w:t>
      </w:r>
      <w:r w:rsidR="009B0F96">
        <w:t xml:space="preserve"> of ‘The Crutch’</w:t>
      </w:r>
      <w:r w:rsidR="00D9680E" w:rsidRPr="00570B90">
        <w:t xml:space="preserve"> is semi-autobiographical in nature</w:t>
      </w:r>
      <w:r w:rsidR="00833E42">
        <w:t>.</w:t>
      </w:r>
      <w:r w:rsidR="00D9680E" w:rsidRPr="00570B90">
        <w:t xml:space="preserve"> I say </w:t>
      </w:r>
      <w:r w:rsidR="00833E42">
        <w:t>‘</w:t>
      </w:r>
      <w:r w:rsidR="00D9680E" w:rsidRPr="00570B90">
        <w:t>semi</w:t>
      </w:r>
      <w:r w:rsidR="00833E42">
        <w:t>’</w:t>
      </w:r>
      <w:r w:rsidR="00D9680E" w:rsidRPr="00570B90">
        <w:t xml:space="preserve"> since the motivation for the concept came directly from a previous real</w:t>
      </w:r>
      <w:r w:rsidR="00833E42">
        <w:t>-</w:t>
      </w:r>
      <w:r w:rsidR="00D9680E" w:rsidRPr="00570B90">
        <w:t xml:space="preserve">life experience of mine, which I shared </w:t>
      </w:r>
      <w:r w:rsidR="009B0F96">
        <w:t>during the creative process</w:t>
      </w:r>
      <w:r w:rsidR="00833E42">
        <w:t xml:space="preserve"> </w:t>
      </w:r>
      <w:r w:rsidR="00D9680E" w:rsidRPr="00570B90">
        <w:t xml:space="preserve">with </w:t>
      </w:r>
      <w:r w:rsidR="00833E42">
        <w:t xml:space="preserve">my dance partner, </w:t>
      </w:r>
      <w:r w:rsidR="00D9680E" w:rsidRPr="00570B90">
        <w:t xml:space="preserve">Michael, </w:t>
      </w:r>
      <w:r w:rsidR="00833E42">
        <w:t xml:space="preserve">and </w:t>
      </w:r>
      <w:r w:rsidR="00D9680E" w:rsidRPr="00570B90">
        <w:t xml:space="preserve">my </w:t>
      </w:r>
      <w:r w:rsidR="00833E42">
        <w:t>musician</w:t>
      </w:r>
      <w:r w:rsidR="00D9680E" w:rsidRPr="00570B90">
        <w:t>, C</w:t>
      </w:r>
      <w:r w:rsidRPr="00570B90">
        <w:t xml:space="preserve">aspar. Our task </w:t>
      </w:r>
      <w:r w:rsidR="00833E42">
        <w:t>was</w:t>
      </w:r>
      <w:r w:rsidR="00833E42" w:rsidRPr="00570B90">
        <w:t xml:space="preserve"> </w:t>
      </w:r>
      <w:r w:rsidR="00D9680E" w:rsidRPr="00570B90">
        <w:t>to find a means through whic</w:t>
      </w:r>
      <w:r w:rsidRPr="00570B90">
        <w:t xml:space="preserve">h we </w:t>
      </w:r>
      <w:r w:rsidR="00833E42">
        <w:t>could</w:t>
      </w:r>
      <w:r w:rsidR="00833E42" w:rsidRPr="00570B90">
        <w:t xml:space="preserve"> </w:t>
      </w:r>
      <w:r w:rsidR="00D9680E" w:rsidRPr="00570B90">
        <w:t>all embody the concept and share it with an audience.</w:t>
      </w:r>
      <w:r w:rsidRPr="00570B90">
        <w:t xml:space="preserve"> </w:t>
      </w:r>
      <w:r w:rsidR="00D9680E" w:rsidRPr="00570B90">
        <w:t xml:space="preserve">The process </w:t>
      </w:r>
      <w:r w:rsidR="00833E42">
        <w:t>was</w:t>
      </w:r>
      <w:r w:rsidR="00833E42" w:rsidRPr="00570B90">
        <w:t xml:space="preserve"> </w:t>
      </w:r>
      <w:r w:rsidR="00D9680E" w:rsidRPr="00570B90">
        <w:t>delicate, sensitive and sacred. We spen</w:t>
      </w:r>
      <w:r w:rsidR="00833E42">
        <w:t>t</w:t>
      </w:r>
      <w:r w:rsidR="00D9680E" w:rsidRPr="00570B90">
        <w:t xml:space="preserve"> a </w:t>
      </w:r>
      <w:r w:rsidR="00833E42">
        <w:t xml:space="preserve">great deal </w:t>
      </w:r>
      <w:r w:rsidR="00D9680E" w:rsidRPr="00570B90">
        <w:t>of our time</w:t>
      </w:r>
      <w:r w:rsidR="00833E42">
        <w:t>,</w:t>
      </w:r>
      <w:r w:rsidR="00D9680E" w:rsidRPr="00570B90">
        <w:t xml:space="preserve"> in between experiences, talking and writing. We talk</w:t>
      </w:r>
      <w:r w:rsidR="00833E42">
        <w:t>ed</w:t>
      </w:r>
      <w:r w:rsidR="00D9680E" w:rsidRPr="00570B90">
        <w:t xml:space="preserve"> </w:t>
      </w:r>
      <w:r w:rsidR="00833E42">
        <w:t>frequently</w:t>
      </w:r>
      <w:r w:rsidR="00D9680E" w:rsidRPr="00570B90">
        <w:t xml:space="preserve"> about our sense of self, and how to understand this in relation to the work.</w:t>
      </w:r>
    </w:p>
    <w:p w:rsidR="00D9680E" w:rsidRPr="00570B90" w:rsidRDefault="00833E42" w:rsidP="002B21D7">
      <w:pPr>
        <w:pStyle w:val="Bodyforpaper"/>
      </w:pPr>
      <w:r>
        <w:t xml:space="preserve">As </w:t>
      </w:r>
      <w:r w:rsidR="009B0F96">
        <w:t>for me, what was</w:t>
      </w:r>
      <w:r w:rsidR="00910C50">
        <w:t xml:space="preserve"> I doing</w:t>
      </w:r>
      <w:r w:rsidR="009B0F96">
        <w:t xml:space="preserve"> in </w:t>
      </w:r>
      <w:r w:rsidR="00C16E57">
        <w:t xml:space="preserve">the </w:t>
      </w:r>
      <w:r w:rsidR="009B0F96">
        <w:t>creation of ‘The Crutch’</w:t>
      </w:r>
      <w:r w:rsidR="00910C50">
        <w:t>?</w:t>
      </w:r>
      <w:r w:rsidR="009B0F96">
        <w:t xml:space="preserve"> I was</w:t>
      </w:r>
      <w:r w:rsidR="00D9680E" w:rsidRPr="00570B90">
        <w:t xml:space="preserve"> constructing material from a collection of past</w:t>
      </w:r>
      <w:r>
        <w:t>,</w:t>
      </w:r>
      <w:r w:rsidR="009B0F96">
        <w:t xml:space="preserve"> </w:t>
      </w:r>
      <w:r w:rsidR="00D9680E" w:rsidRPr="00570B90">
        <w:t>real</w:t>
      </w:r>
      <w:r>
        <w:t>-</w:t>
      </w:r>
      <w:r w:rsidR="00D9680E" w:rsidRPr="00570B90">
        <w:t>life experiences</w:t>
      </w:r>
      <w:r>
        <w:t>;</w:t>
      </w:r>
      <w:r w:rsidR="00D9680E" w:rsidRPr="00570B90">
        <w:t xml:space="preserve"> but</w:t>
      </w:r>
      <w:r>
        <w:t>,</w:t>
      </w:r>
      <w:r w:rsidR="00D9680E" w:rsidRPr="00570B90">
        <w:t xml:space="preserve"> in order to construct this material truthfully and authentically</w:t>
      </w:r>
      <w:r>
        <w:t>,</w:t>
      </w:r>
      <w:r w:rsidR="009B0F96">
        <w:t xml:space="preserve"> I had to create a </w:t>
      </w:r>
      <w:r w:rsidR="009B0F96">
        <w:lastRenderedPageBreak/>
        <w:t>context in which I could live them</w:t>
      </w:r>
      <w:r w:rsidR="00D9680E" w:rsidRPr="00570B90">
        <w:t xml:space="preserve"> in </w:t>
      </w:r>
      <w:r w:rsidR="009B0F96">
        <w:t>the present time. I brought</w:t>
      </w:r>
      <w:r w:rsidR="00C16E57">
        <w:t xml:space="preserve"> them</w:t>
      </w:r>
      <w:r w:rsidR="00D9680E" w:rsidRPr="00570B90">
        <w:t xml:space="preserve"> from the past to the present and</w:t>
      </w:r>
      <w:r>
        <w:t>,</w:t>
      </w:r>
      <w:r w:rsidR="00D9680E" w:rsidRPr="00570B90">
        <w:t xml:space="preserve"> in doing so</w:t>
      </w:r>
      <w:r>
        <w:t>,</w:t>
      </w:r>
      <w:r w:rsidR="009B0F96">
        <w:t xml:space="preserve"> I had to</w:t>
      </w:r>
      <w:r w:rsidR="00D9680E" w:rsidRPr="00570B90">
        <w:t xml:space="preserve"> dig deep into my self, listen closely to my self, and allow my</w:t>
      </w:r>
      <w:r w:rsidR="00910C50">
        <w:t xml:space="preserve"> </w:t>
      </w:r>
      <w:r w:rsidR="00D9680E" w:rsidRPr="00570B90">
        <w:t xml:space="preserve">self to transform in order to experience. </w:t>
      </w:r>
    </w:p>
    <w:p w:rsidR="001904E0" w:rsidRPr="00570B90" w:rsidRDefault="00D9680E" w:rsidP="002B21D7">
      <w:pPr>
        <w:pStyle w:val="Bodyforpaper"/>
      </w:pPr>
      <w:r w:rsidRPr="00570B90">
        <w:t>For Micha</w:t>
      </w:r>
      <w:r w:rsidR="009B0F96">
        <w:t>el and Caspar, the experience was</w:t>
      </w:r>
      <w:r w:rsidRPr="00570B90">
        <w:t xml:space="preserve"> different. The conc</w:t>
      </w:r>
      <w:r w:rsidR="009B0F96">
        <w:t>eptual grounding for the work was</w:t>
      </w:r>
      <w:r w:rsidRPr="00570B90">
        <w:t xml:space="preserve"> not direc</w:t>
      </w:r>
      <w:r w:rsidR="009B0F96">
        <w:t>tly their past, and so they had to</w:t>
      </w:r>
      <w:r w:rsidRPr="00570B90">
        <w:t xml:space="preserve"> work towards an empathetic state of consciousness in </w:t>
      </w:r>
      <w:r w:rsidR="009B0F96">
        <w:t>which they could</w:t>
      </w:r>
      <w:r w:rsidRPr="00570B90">
        <w:t xml:space="preserve"> understand the concept through their own sel</w:t>
      </w:r>
      <w:r w:rsidR="00833E42">
        <w:t>ves</w:t>
      </w:r>
      <w:r w:rsidRPr="00570B90">
        <w:t>, which essentially is their universal understanding</w:t>
      </w:r>
      <w:r w:rsidR="009B0F96">
        <w:t xml:space="preserve"> of the world. For Michael it was</w:t>
      </w:r>
      <w:r w:rsidRPr="00570B90">
        <w:t xml:space="preserve"> a complex journey</w:t>
      </w:r>
      <w:r w:rsidR="00833E42">
        <w:t>;</w:t>
      </w:r>
      <w:r w:rsidRPr="00570B90">
        <w:t xml:space="preserve"> we often discuss</w:t>
      </w:r>
      <w:r w:rsidR="009B0F96">
        <w:t>ed the difficulties he faced</w:t>
      </w:r>
      <w:r w:rsidRPr="00570B90">
        <w:t xml:space="preserve"> because</w:t>
      </w:r>
      <w:r w:rsidR="001904E0" w:rsidRPr="00570B90">
        <w:t>, in his words</w:t>
      </w:r>
      <w:r w:rsidRPr="00570B90">
        <w:t xml:space="preserve">, </w:t>
      </w:r>
      <w:r w:rsidR="00606E54">
        <w:t>“</w:t>
      </w:r>
      <w:r w:rsidR="00BC5E81">
        <w:t>I</w:t>
      </w:r>
      <w:r w:rsidRPr="00570B90">
        <w:t xml:space="preserve"> </w:t>
      </w:r>
      <w:r w:rsidR="00BC5E81">
        <w:t>am</w:t>
      </w:r>
      <w:r w:rsidRPr="00570B90">
        <w:t xml:space="preserve"> not the person in The Crut</w:t>
      </w:r>
      <w:r w:rsidR="001904E0" w:rsidRPr="00570B90">
        <w:t>ch</w:t>
      </w:r>
      <w:r w:rsidR="00606E54">
        <w:t>”</w:t>
      </w:r>
      <w:r w:rsidR="00833E42">
        <w:t>;</w:t>
      </w:r>
      <w:r w:rsidR="001904E0" w:rsidRPr="00570B90">
        <w:t xml:space="preserve"> and yet</w:t>
      </w:r>
      <w:r w:rsidR="00833E42">
        <w:t>,</w:t>
      </w:r>
      <w:r w:rsidR="00BC5E81">
        <w:t xml:space="preserve"> of course he was</w:t>
      </w:r>
      <w:r w:rsidR="001904E0" w:rsidRPr="00570B90">
        <w:t xml:space="preserve"> that</w:t>
      </w:r>
      <w:r w:rsidR="00BC5E81">
        <w:t xml:space="preserve"> person, because there he was</w:t>
      </w:r>
      <w:r w:rsidRPr="00570B90">
        <w:t>, alive and feeling</w:t>
      </w:r>
      <w:r w:rsidR="00BC5E81">
        <w:t>. He was present. He was</w:t>
      </w:r>
      <w:r w:rsidRPr="00570B90">
        <w:t xml:space="preserve"> alw</w:t>
      </w:r>
      <w:r w:rsidR="00111D15">
        <w:t>ays that p</w:t>
      </w:r>
      <w:r w:rsidR="00BC5E81">
        <w:t>erson, but he was</w:t>
      </w:r>
      <w:r w:rsidR="00910C50">
        <w:t xml:space="preserve"> some</w:t>
      </w:r>
      <w:r w:rsidRPr="00570B90">
        <w:t xml:space="preserve">how transformed. We </w:t>
      </w:r>
      <w:r w:rsidR="00BC5E81">
        <w:t>feel strongly that he was</w:t>
      </w:r>
      <w:r w:rsidRPr="00570B90">
        <w:t xml:space="preserve"> not transforming into a character self, a</w:t>
      </w:r>
      <w:r w:rsidR="00BC5E81">
        <w:t>n acted self, but that he too was</w:t>
      </w:r>
      <w:r w:rsidRPr="00570B90">
        <w:t xml:space="preserve"> digging deep and finding other parts of </w:t>
      </w:r>
      <w:r w:rsidR="00833E42">
        <w:t>him</w:t>
      </w:r>
      <w:r w:rsidR="00833E42" w:rsidRPr="00570B90">
        <w:t xml:space="preserve"> </w:t>
      </w:r>
      <w:r w:rsidRPr="00570B90">
        <w:t>self, the private parts of self in w</w:t>
      </w:r>
      <w:r w:rsidR="00111D15">
        <w:t>hich the component parts of the</w:t>
      </w:r>
      <w:r w:rsidR="00BC5E81">
        <w:t xml:space="preserve"> character were</w:t>
      </w:r>
      <w:r w:rsidRPr="00570B90">
        <w:t xml:space="preserve"> present. He, like all of us, is a</w:t>
      </w:r>
      <w:r w:rsidR="00BC5E81">
        <w:t xml:space="preserve"> multitude of selves and he had to</w:t>
      </w:r>
      <w:r w:rsidRPr="00570B90">
        <w:t xml:space="preserve"> find the self, or part of self, which </w:t>
      </w:r>
      <w:r w:rsidR="00833E42">
        <w:t>allow</w:t>
      </w:r>
      <w:r w:rsidR="00BC5E81">
        <w:t>ed</w:t>
      </w:r>
      <w:r w:rsidR="00833E42">
        <w:t xml:space="preserve"> him to</w:t>
      </w:r>
      <w:r w:rsidRPr="00570B90">
        <w:t xml:space="preserve"> liv</w:t>
      </w:r>
      <w:r w:rsidR="001904E0" w:rsidRPr="00570B90">
        <w:t>e the experiences.</w:t>
      </w:r>
    </w:p>
    <w:p w:rsidR="00D9680E" w:rsidRPr="00570B90" w:rsidRDefault="00910C50" w:rsidP="00380B1B">
      <w:pPr>
        <w:rPr>
          <w:rFonts w:ascii="Times New Roman" w:hAnsi="Times New Roman" w:cs="Times New Roman"/>
          <w:b/>
          <w:sz w:val="20"/>
          <w:szCs w:val="20"/>
        </w:rPr>
      </w:pPr>
      <w:r>
        <w:rPr>
          <w:rFonts w:ascii="Times New Roman" w:hAnsi="Times New Roman" w:cs="Times New Roman"/>
          <w:b/>
          <w:sz w:val="20"/>
          <w:szCs w:val="20"/>
        </w:rPr>
        <w:t>Self</w:t>
      </w:r>
    </w:p>
    <w:p w:rsidR="00D80CEF" w:rsidRPr="00570B90" w:rsidRDefault="00D9680E" w:rsidP="002B21D7">
      <w:pPr>
        <w:pStyle w:val="Bodyforpaper"/>
      </w:pPr>
      <w:r w:rsidRPr="00570B90">
        <w:t>During the process we work</w:t>
      </w:r>
      <w:r w:rsidR="00111D15">
        <w:t>ed</w:t>
      </w:r>
      <w:r w:rsidRPr="00570B90">
        <w:t xml:space="preserve"> hard to first </w:t>
      </w:r>
      <w:r w:rsidR="00606E54">
        <w:t>“</w:t>
      </w:r>
      <w:r w:rsidRPr="00570B90">
        <w:t>access a state o</w:t>
      </w:r>
      <w:r w:rsidR="00606E54">
        <w:t>f ‘neutrality’</w:t>
      </w:r>
      <w:r w:rsidRPr="00570B90">
        <w:t>, where habit and familiar patterns are suspended, where both the everyday self and its forms</w:t>
      </w:r>
      <w:r w:rsidR="00606E54">
        <w:t xml:space="preserve"> and roles, and easily adapted ‘actorly’</w:t>
      </w:r>
      <w:r w:rsidRPr="00570B90">
        <w:t xml:space="preserve"> personae, are </w:t>
      </w:r>
      <w:r w:rsidR="00910C50">
        <w:t>put aside</w:t>
      </w:r>
      <w:r w:rsidR="00606E54">
        <w:t>”</w:t>
      </w:r>
      <w:r w:rsidR="00910C50">
        <w:t xml:space="preserve"> (Malekin and Yarrow 2010, </w:t>
      </w:r>
      <w:r w:rsidRPr="00570B90">
        <w:t xml:space="preserve">34). Indeed, as noted by Vergine, the conscious body must be </w:t>
      </w:r>
      <w:r w:rsidR="00606E54">
        <w:t>“</w:t>
      </w:r>
      <w:r w:rsidRPr="00570B90">
        <w:t>stripped bare in an extreme attempt to acquire the right to rebirth</w:t>
      </w:r>
      <w:r w:rsidR="00910C50">
        <w:t xml:space="preserve"> back into the world</w:t>
      </w:r>
      <w:r w:rsidR="00606E54">
        <w:t>”</w:t>
      </w:r>
      <w:r w:rsidR="00910C50">
        <w:t xml:space="preserve"> (2000, </w:t>
      </w:r>
      <w:r w:rsidRPr="00570B90">
        <w:t xml:space="preserve">8). </w:t>
      </w:r>
      <w:r w:rsidR="001904E0" w:rsidRPr="00570B90">
        <w:t xml:space="preserve">We </w:t>
      </w:r>
      <w:r w:rsidR="000306D1">
        <w:t>were</w:t>
      </w:r>
      <w:r w:rsidRPr="00570B90">
        <w:t xml:space="preserve"> hungry t</w:t>
      </w:r>
      <w:r w:rsidR="001904E0" w:rsidRPr="00570B90">
        <w:t>o go</w:t>
      </w:r>
      <w:r w:rsidRPr="00570B90">
        <w:t xml:space="preserve"> </w:t>
      </w:r>
      <w:r w:rsidR="00310906">
        <w:t>b</w:t>
      </w:r>
      <w:r w:rsidR="00711AEA">
        <w:t>eyond</w:t>
      </w:r>
      <w:r w:rsidRPr="00570B90">
        <w:t xml:space="preserve"> our everyday selves and into the selves we do not </w:t>
      </w:r>
      <w:r w:rsidR="00480553" w:rsidRPr="00570B90">
        <w:t xml:space="preserve">often acknowledge, hear or see. </w:t>
      </w:r>
      <w:r w:rsidR="00D80CEF" w:rsidRPr="00570B90">
        <w:t>I speak of selves, rather than a single self, as our a</w:t>
      </w:r>
      <w:r w:rsidR="003D3AD2">
        <w:t>pproach to the body and self are</w:t>
      </w:r>
      <w:r w:rsidR="00D80CEF" w:rsidRPr="00570B90">
        <w:t xml:space="preserve"> that they are </w:t>
      </w:r>
      <w:r w:rsidR="00606E54">
        <w:t>“</w:t>
      </w:r>
      <w:r w:rsidR="00D80CEF" w:rsidRPr="00570B90">
        <w:t xml:space="preserve">seen and experienced as being in constant change, as a process rather than a </w:t>
      </w:r>
      <w:r w:rsidR="00AC54BF">
        <w:t>fixed, separate object</w:t>
      </w:r>
      <w:r w:rsidR="00606E54">
        <w:t>”</w:t>
      </w:r>
      <w:r w:rsidR="00AC54BF">
        <w:t xml:space="preserve"> (Daboo 2010,</w:t>
      </w:r>
      <w:r w:rsidR="00D80CEF" w:rsidRPr="00570B90">
        <w:t xml:space="preserve"> 143). </w:t>
      </w:r>
    </w:p>
    <w:p w:rsidR="00D80CEF" w:rsidRPr="00570B90" w:rsidRDefault="00D80CEF" w:rsidP="002B21D7">
      <w:pPr>
        <w:pStyle w:val="Bodyforpaper"/>
      </w:pPr>
      <w:r w:rsidRPr="00570B90">
        <w:t>The pr</w:t>
      </w:r>
      <w:r w:rsidR="000306D1">
        <w:t>ocess of exploration was both</w:t>
      </w:r>
      <w:r w:rsidRPr="00570B90">
        <w:t xml:space="preserve"> exciting and unsettling, as we </w:t>
      </w:r>
      <w:r w:rsidR="000306D1">
        <w:t>were</w:t>
      </w:r>
      <w:r w:rsidRPr="00570B90">
        <w:t xml:space="preserve"> introduced to parts of the self we may not have previously known. This does not infer a loss of the sense of self, or a loss of consciousness, but what Csikszentmihalyi describes as a </w:t>
      </w:r>
      <w:r w:rsidR="00606E54">
        <w:t>“</w:t>
      </w:r>
      <w:r w:rsidRPr="00570B90">
        <w:t>loss of consciousness o</w:t>
      </w:r>
      <w:r w:rsidR="00AC54BF">
        <w:t>f the self</w:t>
      </w:r>
      <w:r w:rsidR="00606E54">
        <w:t>”</w:t>
      </w:r>
      <w:r w:rsidR="00AC54BF">
        <w:t xml:space="preserve"> (1990, 64</w:t>
      </w:r>
      <w:r w:rsidRPr="00570B90">
        <w:t xml:space="preserve">). </w:t>
      </w:r>
      <w:r w:rsidR="00D9680E" w:rsidRPr="00570B90">
        <w:t>In order to</w:t>
      </w:r>
      <w:r w:rsidR="003958C9" w:rsidRPr="00570B90">
        <w:t xml:space="preserve"> do this </w:t>
      </w:r>
      <w:r w:rsidR="003958C9" w:rsidRPr="00A50CAE">
        <w:t>we</w:t>
      </w:r>
      <w:r w:rsidR="000306D1">
        <w:t xml:space="preserve"> had to</w:t>
      </w:r>
      <w:r w:rsidR="001904E0" w:rsidRPr="00570B90">
        <w:t xml:space="preserve"> relinquish any fear</w:t>
      </w:r>
      <w:r w:rsidR="00D9680E" w:rsidRPr="00570B90">
        <w:t xml:space="preserve">. Indeed, as noted by Ferry, </w:t>
      </w:r>
      <w:r w:rsidR="00606E54">
        <w:t>“</w:t>
      </w:r>
      <w:r w:rsidR="00D9680E" w:rsidRPr="00570B90">
        <w:t xml:space="preserve">Fear </w:t>
      </w:r>
      <w:r w:rsidR="001904E0" w:rsidRPr="00570B90">
        <w:t>muddies the life of man … leaving</w:t>
      </w:r>
      <w:r w:rsidR="00D9680E" w:rsidRPr="00570B90">
        <w:t xml:space="preserve"> no pleasur</w:t>
      </w:r>
      <w:r w:rsidR="00950D76">
        <w:t>e pure and clear…</w:t>
      </w:r>
      <w:r w:rsidR="00606E54">
        <w:t>”</w:t>
      </w:r>
      <w:r w:rsidR="00950D76">
        <w:t xml:space="preserve"> (2010</w:t>
      </w:r>
      <w:r w:rsidR="00D73AF3">
        <w:t>,</w:t>
      </w:r>
      <w:r w:rsidR="00D9680E" w:rsidRPr="00570B90">
        <w:t xml:space="preserve"> 7). </w:t>
      </w:r>
      <w:r w:rsidR="00D9680E" w:rsidRPr="00A50CAE">
        <w:t>We</w:t>
      </w:r>
      <w:r w:rsidR="000306D1">
        <w:t xml:space="preserve"> had to</w:t>
      </w:r>
      <w:r w:rsidR="00D9680E" w:rsidRPr="00570B90">
        <w:t xml:space="preserve"> allow ourselves the freedom to go </w:t>
      </w:r>
      <w:r w:rsidR="00310906">
        <w:t>b</w:t>
      </w:r>
      <w:r w:rsidR="00711AEA">
        <w:t>eyond</w:t>
      </w:r>
      <w:r w:rsidR="00D9680E" w:rsidRPr="00570B90">
        <w:t xml:space="preserve"> and allow for whatever self or selves lay </w:t>
      </w:r>
      <w:r w:rsidR="00310906">
        <w:t>b</w:t>
      </w:r>
      <w:r w:rsidR="00711AEA">
        <w:t>eyond</w:t>
      </w:r>
      <w:r w:rsidR="00D9680E" w:rsidRPr="00570B90">
        <w:t xml:space="preserve">, to find </w:t>
      </w:r>
      <w:r w:rsidR="00D9680E" w:rsidRPr="00A50CAE">
        <w:t>their</w:t>
      </w:r>
      <w:r w:rsidR="00D9680E" w:rsidRPr="00570B90">
        <w:t xml:space="preserve"> voice and emerge, in an unmediated and truthful form. </w:t>
      </w:r>
      <w:r w:rsidR="001904E0" w:rsidRPr="00570B90">
        <w:t xml:space="preserve"> </w:t>
      </w:r>
      <w:r w:rsidR="00D9680E" w:rsidRPr="00570B90">
        <w:t xml:space="preserve">In this sense </w:t>
      </w:r>
      <w:r w:rsidR="00D9680E" w:rsidRPr="00A50CAE">
        <w:t>we</w:t>
      </w:r>
      <w:r w:rsidR="000306D1">
        <w:t xml:space="preserve"> were</w:t>
      </w:r>
      <w:r w:rsidR="00D9680E" w:rsidRPr="00570B90">
        <w:t xml:space="preserve"> not creating what Pierce refers to as a </w:t>
      </w:r>
      <w:r w:rsidR="00606E54">
        <w:t>“</w:t>
      </w:r>
      <w:r w:rsidR="00D9680E" w:rsidRPr="00570B90">
        <w:t>non-actual self</w:t>
      </w:r>
      <w:r w:rsidR="00606E54">
        <w:t>”</w:t>
      </w:r>
      <w:r w:rsidR="00D9680E" w:rsidRPr="00570B90">
        <w:t xml:space="preserve">, but instead a </w:t>
      </w:r>
      <w:r w:rsidR="00606E54">
        <w:t>“</w:t>
      </w:r>
      <w:r w:rsidR="00D9680E" w:rsidRPr="00570B90">
        <w:t>constitutive of the actual self</w:t>
      </w:r>
      <w:r w:rsidR="00606E54">
        <w:t>”</w:t>
      </w:r>
      <w:r w:rsidR="00D9680E" w:rsidRPr="00570B90">
        <w:t xml:space="preserve"> </w:t>
      </w:r>
      <w:r w:rsidR="00950D76">
        <w:t>or selves (2010,</w:t>
      </w:r>
      <w:r w:rsidR="00D9680E" w:rsidRPr="00570B90">
        <w:t xml:space="preserve"> 102). </w:t>
      </w:r>
    </w:p>
    <w:p w:rsidR="00D9680E" w:rsidRPr="00570B90" w:rsidRDefault="00950D76" w:rsidP="00380B1B">
      <w:pPr>
        <w:rPr>
          <w:rFonts w:ascii="Times New Roman" w:hAnsi="Times New Roman" w:cs="Times New Roman"/>
          <w:b/>
          <w:sz w:val="20"/>
          <w:szCs w:val="20"/>
        </w:rPr>
      </w:pPr>
      <w:r>
        <w:rPr>
          <w:rFonts w:ascii="Times New Roman" w:hAnsi="Times New Roman" w:cs="Times New Roman"/>
          <w:b/>
          <w:sz w:val="20"/>
          <w:szCs w:val="20"/>
        </w:rPr>
        <w:lastRenderedPageBreak/>
        <w:t>Transformation</w:t>
      </w:r>
    </w:p>
    <w:p w:rsidR="00104628" w:rsidRPr="00570B90" w:rsidRDefault="00975979" w:rsidP="002B21D7">
      <w:pPr>
        <w:pStyle w:val="Bodyforpaper"/>
      </w:pPr>
      <w:r w:rsidRPr="00570B90">
        <w:t xml:space="preserve">Through this </w:t>
      </w:r>
      <w:r w:rsidRPr="00A50CAE">
        <w:t>we</w:t>
      </w:r>
      <w:r w:rsidRPr="00570B90">
        <w:t xml:space="preserve"> be</w:t>
      </w:r>
      <w:r w:rsidR="000306D1">
        <w:t>ga</w:t>
      </w:r>
      <w:r w:rsidR="00104628" w:rsidRPr="00570B90">
        <w:t xml:space="preserve">n to encounter transformation. Differing from </w:t>
      </w:r>
      <w:r w:rsidR="00D73AF3">
        <w:t xml:space="preserve">the theories of </w:t>
      </w:r>
      <w:r w:rsidR="00104628" w:rsidRPr="00570B90">
        <w:t xml:space="preserve">Stanislavski, Chekov or Strasberg on actor training, </w:t>
      </w:r>
      <w:r w:rsidR="00D73AF3">
        <w:t>in which</w:t>
      </w:r>
      <w:r w:rsidR="00D73AF3" w:rsidRPr="00570B90">
        <w:t xml:space="preserve"> </w:t>
      </w:r>
      <w:r w:rsidR="00104628" w:rsidRPr="00570B90">
        <w:t xml:space="preserve">the preoccupation is with transformation from self-consciousness to character-consciousness, </w:t>
      </w:r>
      <w:r w:rsidR="00104628" w:rsidRPr="00A50CAE">
        <w:t>we</w:t>
      </w:r>
      <w:r w:rsidR="000306D1">
        <w:t xml:space="preserve"> were</w:t>
      </w:r>
      <w:r w:rsidR="00104628" w:rsidRPr="00570B90">
        <w:t xml:space="preserve"> </w:t>
      </w:r>
      <w:r w:rsidR="00D9680E" w:rsidRPr="00570B90">
        <w:t>not transforming into another being, but simply tra</w:t>
      </w:r>
      <w:r w:rsidRPr="00570B90">
        <w:t xml:space="preserve">nsforming within </w:t>
      </w:r>
      <w:r w:rsidRPr="00A50CAE">
        <w:t>our</w:t>
      </w:r>
      <w:r w:rsidRPr="00570B90">
        <w:t xml:space="preserve"> own being. </w:t>
      </w:r>
    </w:p>
    <w:p w:rsidR="00950D76" w:rsidRDefault="000306D1" w:rsidP="002B21D7">
      <w:pPr>
        <w:pStyle w:val="Bodyforpaper"/>
      </w:pPr>
      <w:r>
        <w:t>This was</w:t>
      </w:r>
      <w:r w:rsidR="00D9680E" w:rsidRPr="00570B90">
        <w:t xml:space="preserve"> an authentic and psychophysical tra</w:t>
      </w:r>
      <w:r>
        <w:t>nsformation in which the self was</w:t>
      </w:r>
      <w:r w:rsidR="00D9680E" w:rsidRPr="00570B90">
        <w:t xml:space="preserve"> constantly recreating its self in</w:t>
      </w:r>
      <w:r w:rsidR="00975979" w:rsidRPr="00570B90">
        <w:t xml:space="preserve"> each jar</w:t>
      </w:r>
      <w:r w:rsidR="00D9680E" w:rsidRPr="00570B90">
        <w:t>. This is discu</w:t>
      </w:r>
      <w:r w:rsidR="00950D76">
        <w:t xml:space="preserve">ssed by Daboo who states that: </w:t>
      </w:r>
    </w:p>
    <w:p w:rsidR="00D9680E" w:rsidRPr="00950D76" w:rsidRDefault="00606E54" w:rsidP="00443E1A">
      <w:pPr>
        <w:spacing w:line="240" w:lineRule="auto"/>
        <w:ind w:left="284" w:right="284"/>
        <w:rPr>
          <w:rFonts w:ascii="Times New Roman" w:hAnsi="Times New Roman" w:cs="Times New Roman"/>
          <w:sz w:val="18"/>
          <w:szCs w:val="18"/>
        </w:rPr>
      </w:pPr>
      <w:r>
        <w:rPr>
          <w:rFonts w:ascii="Times New Roman" w:hAnsi="Times New Roman" w:cs="Times New Roman"/>
          <w:sz w:val="18"/>
          <w:szCs w:val="18"/>
        </w:rPr>
        <w:t>“</w:t>
      </w:r>
      <w:r w:rsidR="00950D76" w:rsidRPr="00950D76">
        <w:rPr>
          <w:rFonts w:ascii="Times New Roman" w:hAnsi="Times New Roman" w:cs="Times New Roman"/>
          <w:sz w:val="18"/>
          <w:szCs w:val="18"/>
        </w:rPr>
        <w:t>I</w:t>
      </w:r>
      <w:r w:rsidR="00D9680E" w:rsidRPr="00950D76">
        <w:rPr>
          <w:rFonts w:ascii="Times New Roman" w:hAnsi="Times New Roman" w:cs="Times New Roman"/>
          <w:sz w:val="18"/>
          <w:szCs w:val="18"/>
        </w:rPr>
        <w:t>f the belief in a separate and abiding ‘I’ is removed, and instead the understanding of constantly shifting ‘selves’ from an infinite potential of possibilities is seen, then the actor is not limited to how ‘I’ usually am, and therefore can allow for a greater ability for psychophys</w:t>
      </w:r>
      <w:r w:rsidR="00950D76">
        <w:rPr>
          <w:rFonts w:ascii="Times New Roman" w:hAnsi="Times New Roman" w:cs="Times New Roman"/>
          <w:sz w:val="18"/>
          <w:szCs w:val="18"/>
        </w:rPr>
        <w:t>ical transf</w:t>
      </w:r>
      <w:r w:rsidR="00380B1B">
        <w:rPr>
          <w:rFonts w:ascii="Times New Roman" w:hAnsi="Times New Roman" w:cs="Times New Roman"/>
          <w:sz w:val="18"/>
          <w:szCs w:val="18"/>
        </w:rPr>
        <w:t>ormation</w:t>
      </w:r>
      <w:r>
        <w:rPr>
          <w:rFonts w:ascii="Times New Roman" w:hAnsi="Times New Roman" w:cs="Times New Roman"/>
          <w:sz w:val="18"/>
          <w:szCs w:val="18"/>
        </w:rPr>
        <w:t>”</w:t>
      </w:r>
      <w:r w:rsidR="00380B1B">
        <w:rPr>
          <w:rFonts w:ascii="Times New Roman" w:hAnsi="Times New Roman" w:cs="Times New Roman"/>
          <w:sz w:val="18"/>
          <w:szCs w:val="18"/>
        </w:rPr>
        <w:t xml:space="preserve"> (</w:t>
      </w:r>
      <w:r w:rsidR="00555F92">
        <w:rPr>
          <w:rFonts w:ascii="Times New Roman" w:hAnsi="Times New Roman" w:cs="Times New Roman"/>
          <w:sz w:val="18"/>
          <w:szCs w:val="18"/>
        </w:rPr>
        <w:t xml:space="preserve">Daboo, </w:t>
      </w:r>
      <w:r w:rsidR="00380B1B">
        <w:rPr>
          <w:rFonts w:ascii="Times New Roman" w:hAnsi="Times New Roman" w:cs="Times New Roman"/>
          <w:sz w:val="18"/>
          <w:szCs w:val="18"/>
        </w:rPr>
        <w:t>201</w:t>
      </w:r>
      <w:r w:rsidR="00950D76">
        <w:rPr>
          <w:rFonts w:ascii="Times New Roman" w:hAnsi="Times New Roman" w:cs="Times New Roman"/>
          <w:sz w:val="18"/>
          <w:szCs w:val="18"/>
        </w:rPr>
        <w:t xml:space="preserve">0, </w:t>
      </w:r>
      <w:r w:rsidR="00D9680E" w:rsidRPr="00950D76">
        <w:rPr>
          <w:rFonts w:ascii="Times New Roman" w:hAnsi="Times New Roman" w:cs="Times New Roman"/>
          <w:sz w:val="18"/>
          <w:szCs w:val="18"/>
        </w:rPr>
        <w:t>158).</w:t>
      </w:r>
    </w:p>
    <w:p w:rsidR="00104628" w:rsidRPr="00570B90" w:rsidRDefault="00D9680E" w:rsidP="002B21D7">
      <w:pPr>
        <w:pStyle w:val="Bodyforpaper"/>
      </w:pPr>
      <w:r w:rsidRPr="00570B90">
        <w:t>All of th</w:t>
      </w:r>
      <w:r w:rsidR="00D73AF3">
        <w:t>ose who performed in</w:t>
      </w:r>
      <w:r w:rsidRPr="00570B90">
        <w:t xml:space="preserve"> </w:t>
      </w:r>
      <w:r w:rsidR="00975979" w:rsidRPr="00570B90">
        <w:t xml:space="preserve">the last </w:t>
      </w:r>
      <w:r w:rsidR="000306D1">
        <w:t>‘</w:t>
      </w:r>
      <w:r w:rsidR="00711AEA">
        <w:t>Beyond</w:t>
      </w:r>
      <w:r w:rsidR="000306D1">
        <w:t>’</w:t>
      </w:r>
      <w:r w:rsidRPr="00570B90">
        <w:t xml:space="preserve"> performance have spoken with passion, integrity and depth about the ways in which </w:t>
      </w:r>
      <w:r w:rsidR="000306D1">
        <w:t>‘</w:t>
      </w:r>
      <w:r w:rsidR="00711AEA">
        <w:t>Beyond</w:t>
      </w:r>
      <w:r w:rsidR="000306D1">
        <w:t>’</w:t>
      </w:r>
      <w:r w:rsidRPr="00570B90">
        <w:t xml:space="preserve"> transformed them and their existential and phenomenological</w:t>
      </w:r>
      <w:r w:rsidR="00104628" w:rsidRPr="00570B90">
        <w:t xml:space="preserve"> sense of </w:t>
      </w:r>
      <w:r w:rsidRPr="00570B90">
        <w:t>self, or selves, in the world</w:t>
      </w:r>
      <w:r w:rsidR="00D73AF3">
        <w:t>.</w:t>
      </w:r>
      <w:r w:rsidR="00555F92">
        <w:t xml:space="preserve"> I</w:t>
      </w:r>
      <w:r w:rsidRPr="00570B90">
        <w:t>t</w:t>
      </w:r>
      <w:r w:rsidR="00555F92">
        <w:t xml:space="preserve"> is also</w:t>
      </w:r>
      <w:r w:rsidR="000306D1">
        <w:t xml:space="preserve"> had</w:t>
      </w:r>
      <w:r w:rsidRPr="00570B90">
        <w:t xml:space="preserve"> that effect on all</w:t>
      </w:r>
      <w:r w:rsidR="00975979" w:rsidRPr="00570B90">
        <w:t xml:space="preserve"> of</w:t>
      </w:r>
      <w:r w:rsidR="00104628" w:rsidRPr="00570B90">
        <w:t xml:space="preserve"> us in the making of </w:t>
      </w:r>
      <w:r w:rsidR="000306D1">
        <w:t>‘</w:t>
      </w:r>
      <w:r w:rsidR="00104628" w:rsidRPr="00570B90">
        <w:t>The Cru</w:t>
      </w:r>
      <w:r w:rsidRPr="00570B90">
        <w:t>t</w:t>
      </w:r>
      <w:r w:rsidR="00104628" w:rsidRPr="00570B90">
        <w:t>c</w:t>
      </w:r>
      <w:r w:rsidRPr="00570B90">
        <w:t>h</w:t>
      </w:r>
      <w:r w:rsidR="000306D1">
        <w:t>’</w:t>
      </w:r>
      <w:r w:rsidRPr="00570B90">
        <w:t xml:space="preserve">. </w:t>
      </w:r>
      <w:r w:rsidR="00D73AF3">
        <w:t>It seems that the</w:t>
      </w:r>
      <w:r w:rsidR="003D3AD2">
        <w:t xml:space="preserve"> work is a</w:t>
      </w:r>
      <w:r w:rsidR="00555F92">
        <w:t xml:space="preserve"> catalyst for c</w:t>
      </w:r>
      <w:r w:rsidRPr="00570B90">
        <w:t xml:space="preserve">hange for all involved, a catharsis where something can be undone, changed, discovered, healed, cleansed, shifted, re-born, re-newed or released. </w:t>
      </w:r>
    </w:p>
    <w:p w:rsidR="00D9680E" w:rsidRPr="00570B90" w:rsidRDefault="00D7374C" w:rsidP="00380B1B">
      <w:pPr>
        <w:rPr>
          <w:rFonts w:ascii="Times New Roman" w:hAnsi="Times New Roman" w:cs="Times New Roman"/>
          <w:b/>
          <w:sz w:val="20"/>
          <w:szCs w:val="20"/>
        </w:rPr>
      </w:pPr>
      <w:r>
        <w:rPr>
          <w:rFonts w:ascii="Times New Roman" w:hAnsi="Times New Roman" w:cs="Times New Roman"/>
          <w:b/>
          <w:sz w:val="20"/>
          <w:szCs w:val="20"/>
        </w:rPr>
        <w:t>Present time</w:t>
      </w:r>
    </w:p>
    <w:p w:rsidR="00D9680E" w:rsidRPr="00570B90" w:rsidRDefault="0027772C" w:rsidP="002B21D7">
      <w:pPr>
        <w:pStyle w:val="Bodyforpaper"/>
      </w:pPr>
      <w:r w:rsidRPr="00570B90">
        <w:t>I believe</w:t>
      </w:r>
      <w:r w:rsidR="00D9680E" w:rsidRPr="00570B90">
        <w:t>, though, that this level of transformation, both within the work and within the grander scheme of our lives, is possible</w:t>
      </w:r>
      <w:r w:rsidR="00A419DC">
        <w:t xml:space="preserve"> only</w:t>
      </w:r>
      <w:r w:rsidR="00D9680E" w:rsidRPr="00570B90">
        <w:t xml:space="preserve"> if </w:t>
      </w:r>
      <w:r w:rsidR="00104628" w:rsidRPr="00570B90">
        <w:t>the transformed self exists in</w:t>
      </w:r>
      <w:r w:rsidRPr="00570B90">
        <w:t xml:space="preserve"> present</w:t>
      </w:r>
      <w:r w:rsidR="00104628" w:rsidRPr="00570B90">
        <w:t xml:space="preserve"> time</w:t>
      </w:r>
      <w:r w:rsidRPr="00570B90">
        <w:t xml:space="preserve">. </w:t>
      </w:r>
      <w:r w:rsidR="00D9680E" w:rsidRPr="00570B90">
        <w:t>And when I speak of time, I have in mind the words of Malek</w:t>
      </w:r>
      <w:r w:rsidR="00E02CBB">
        <w:t xml:space="preserve">in and Yarrow, who state that </w:t>
      </w:r>
      <w:r w:rsidR="00606E54">
        <w:t>“</w:t>
      </w:r>
      <w:r w:rsidR="00E02CBB">
        <w:t>t</w:t>
      </w:r>
      <w:r w:rsidR="00D9680E" w:rsidRPr="00570B90">
        <w:t>ime is flexible and the key to it is not the metronome but conscious</w:t>
      </w:r>
      <w:r w:rsidR="00E02CBB">
        <w:t>ness</w:t>
      </w:r>
      <w:r w:rsidR="00606E54">
        <w:t>”</w:t>
      </w:r>
      <w:r w:rsidR="00E02CBB">
        <w:t xml:space="preserve"> (2010,</w:t>
      </w:r>
      <w:r w:rsidR="00D9680E" w:rsidRPr="00570B90">
        <w:t xml:space="preserve"> 28). </w:t>
      </w:r>
    </w:p>
    <w:p w:rsidR="00D9680E" w:rsidRPr="00570B90" w:rsidRDefault="00D9680E" w:rsidP="002B21D7">
      <w:pPr>
        <w:pStyle w:val="Bodyforpaper"/>
      </w:pPr>
      <w:r w:rsidRPr="00570B90">
        <w:t xml:space="preserve">Some theorists, such as Luc Ferry, consider that </w:t>
      </w:r>
      <w:r w:rsidR="00606E54">
        <w:t>“</w:t>
      </w:r>
      <w:r w:rsidRPr="00570B90">
        <w:t>the present moment is the only dimension of existence worth inhabiting, because it is the only</w:t>
      </w:r>
      <w:r w:rsidR="00E02CBB">
        <w:t xml:space="preserve"> one available to us</w:t>
      </w:r>
      <w:r w:rsidR="00606E54">
        <w:t>”</w:t>
      </w:r>
      <w:r w:rsidR="00E02CBB">
        <w:t xml:space="preserve"> (2010, </w:t>
      </w:r>
      <w:r w:rsidRPr="00570B90">
        <w:t xml:space="preserve">8). Existing within this temporal structure </w:t>
      </w:r>
      <w:r w:rsidR="000306D1">
        <w:t>allowed</w:t>
      </w:r>
      <w:r w:rsidR="00104628" w:rsidRPr="00570B90">
        <w:t xml:space="preserve"> for ea</w:t>
      </w:r>
      <w:r w:rsidR="000306D1">
        <w:t>se and spontaneity, anything could</w:t>
      </w:r>
      <w:r w:rsidR="00104628" w:rsidRPr="00570B90">
        <w:t xml:space="preserve"> happen, and </w:t>
      </w:r>
      <w:r w:rsidR="000306D1">
        <w:t>in the work we were able to</w:t>
      </w:r>
      <w:r w:rsidRPr="00570B90">
        <w:t xml:space="preserve"> live e</w:t>
      </w:r>
      <w:r w:rsidR="000306D1">
        <w:t>ach moment as it appeared</w:t>
      </w:r>
      <w:r w:rsidRPr="00570B90">
        <w:t xml:space="preserve"> to consciousness. </w:t>
      </w:r>
      <w:r w:rsidRPr="00A50CAE">
        <w:t>We</w:t>
      </w:r>
      <w:r w:rsidR="000306D1">
        <w:t xml:space="preserve"> were</w:t>
      </w:r>
      <w:r w:rsidRPr="00570B90">
        <w:t xml:space="preserve"> able to submerge completely with the experience and allow each jar t</w:t>
      </w:r>
      <w:r w:rsidR="000306D1">
        <w:t>o appear. The performance shifted</w:t>
      </w:r>
      <w:r w:rsidRPr="00570B90">
        <w:t xml:space="preserve"> in accordance with whatever conditi</w:t>
      </w:r>
      <w:r w:rsidR="000306D1">
        <w:t>ons time and space</w:t>
      </w:r>
      <w:r w:rsidR="00EF0C06">
        <w:t xml:space="preserve"> necessitate</w:t>
      </w:r>
      <w:r w:rsidR="000306D1">
        <w:t>d</w:t>
      </w:r>
      <w:r w:rsidR="00EF0C06">
        <w:t>,</w:t>
      </w:r>
      <w:r w:rsidR="00A55819" w:rsidRPr="00570B90">
        <w:t xml:space="preserve"> allowing</w:t>
      </w:r>
      <w:r w:rsidRPr="00570B90">
        <w:t xml:space="preserve"> for an unmediated and embodied actual living out of the experiences, not just a</w:t>
      </w:r>
      <w:r w:rsidR="00EF0C06">
        <w:t>n object</w:t>
      </w:r>
      <w:r w:rsidR="000306D1">
        <w:t>ive understanding of the experiences</w:t>
      </w:r>
      <w:r w:rsidR="00EF0C06">
        <w:t>.</w:t>
      </w:r>
    </w:p>
    <w:p w:rsidR="00D9680E" w:rsidRPr="00570B90" w:rsidRDefault="006720E1" w:rsidP="00380B1B">
      <w:pPr>
        <w:rPr>
          <w:rFonts w:ascii="Times New Roman" w:hAnsi="Times New Roman" w:cs="Times New Roman"/>
          <w:b/>
          <w:sz w:val="20"/>
          <w:szCs w:val="20"/>
        </w:rPr>
      </w:pPr>
      <w:r>
        <w:rPr>
          <w:rFonts w:ascii="Times New Roman" w:hAnsi="Times New Roman" w:cs="Times New Roman"/>
          <w:b/>
          <w:sz w:val="20"/>
          <w:szCs w:val="20"/>
        </w:rPr>
        <w:lastRenderedPageBreak/>
        <w:t>Real feelings and truth</w:t>
      </w:r>
    </w:p>
    <w:p w:rsidR="00695FC0" w:rsidRPr="00570B90" w:rsidRDefault="00695FC0" w:rsidP="002B21D7">
      <w:pPr>
        <w:pStyle w:val="Bodyforpaper"/>
      </w:pPr>
      <w:r w:rsidRPr="00570B90">
        <w:t xml:space="preserve">Within this </w:t>
      </w:r>
      <w:r w:rsidRPr="00A50CAE">
        <w:t>we</w:t>
      </w:r>
      <w:r w:rsidR="000306D1">
        <w:t xml:space="preserve"> had to</w:t>
      </w:r>
      <w:r w:rsidRPr="00570B90">
        <w:t xml:space="preserve"> listen carefully to our present and transformed self. </w:t>
      </w:r>
      <w:r w:rsidR="00D9680E" w:rsidRPr="00570B90">
        <w:t xml:space="preserve">As soon as </w:t>
      </w:r>
      <w:r w:rsidR="00D9680E" w:rsidRPr="00A50CAE">
        <w:t>we</w:t>
      </w:r>
      <w:r w:rsidR="00D9680E" w:rsidRPr="00570B90">
        <w:t xml:space="preserve"> shift</w:t>
      </w:r>
      <w:r w:rsidR="000306D1">
        <w:t>ed</w:t>
      </w:r>
      <w:r w:rsidR="00D9680E" w:rsidRPr="00570B90">
        <w:t xml:space="preserve"> away from self in order to fulfil something, </w:t>
      </w:r>
      <w:r w:rsidR="00EF0C06">
        <w:t xml:space="preserve">or </w:t>
      </w:r>
      <w:r w:rsidR="00D9680E" w:rsidRPr="00570B90">
        <w:t>to create for someone else</w:t>
      </w:r>
      <w:r w:rsidR="006720E1">
        <w:t>’</w:t>
      </w:r>
      <w:r w:rsidR="00D9680E" w:rsidRPr="00570B90">
        <w:t>s self</w:t>
      </w:r>
      <w:r w:rsidR="000306D1">
        <w:t>, the voice of our own self became</w:t>
      </w:r>
      <w:r w:rsidR="00D9680E" w:rsidRPr="00570B90">
        <w:t xml:space="preserve"> quieter and </w:t>
      </w:r>
      <w:r w:rsidR="00D9680E" w:rsidRPr="00A50CAE">
        <w:t>we</w:t>
      </w:r>
      <w:r w:rsidR="000306D1">
        <w:t xml:space="preserve"> could</w:t>
      </w:r>
      <w:r w:rsidR="00D9680E" w:rsidRPr="00570B90">
        <w:t xml:space="preserve"> no longer hear in order to respond. </w:t>
      </w:r>
      <w:r w:rsidR="00D9680E" w:rsidRPr="00A50CAE">
        <w:t>We</w:t>
      </w:r>
      <w:r w:rsidR="00D9680E" w:rsidRPr="00570B90">
        <w:t xml:space="preserve"> start</w:t>
      </w:r>
      <w:r w:rsidR="000306D1">
        <w:t>ed</w:t>
      </w:r>
      <w:r w:rsidR="00D9680E" w:rsidRPr="00570B90">
        <w:t xml:space="preserve"> trying and seeking, and sometimes forcing</w:t>
      </w:r>
      <w:r w:rsidR="00A50CAE">
        <w:t xml:space="preserve"> ourselves</w:t>
      </w:r>
      <w:r w:rsidR="00D9680E" w:rsidRPr="00570B90">
        <w:t xml:space="preserve">. </w:t>
      </w:r>
      <w:r w:rsidR="00606E54">
        <w:t>“</w:t>
      </w:r>
      <w:r w:rsidR="00D9680E" w:rsidRPr="00570B90">
        <w:t>I am really trying to just be</w:t>
      </w:r>
      <w:r w:rsidR="00606E54">
        <w:t>”</w:t>
      </w:r>
      <w:r w:rsidR="00D9680E" w:rsidRPr="00570B90">
        <w:t xml:space="preserve"> is something </w:t>
      </w:r>
      <w:r w:rsidR="00D9680E" w:rsidRPr="00A50CAE">
        <w:t>we</w:t>
      </w:r>
      <w:r w:rsidR="00D9680E" w:rsidRPr="00570B90">
        <w:t xml:space="preserve"> might say, and </w:t>
      </w:r>
      <w:r w:rsidR="00D9680E" w:rsidRPr="00A50CAE">
        <w:t>we</w:t>
      </w:r>
      <w:r w:rsidR="00D9680E" w:rsidRPr="00570B90">
        <w:t xml:space="preserve"> immediately realise</w:t>
      </w:r>
      <w:r w:rsidR="000306D1">
        <w:t>d that the trying was</w:t>
      </w:r>
      <w:r w:rsidR="00D9680E" w:rsidRPr="00570B90">
        <w:t xml:space="preserve"> negating the possibility of being. </w:t>
      </w:r>
      <w:r w:rsidR="002732D9" w:rsidRPr="00570B90">
        <w:t xml:space="preserve">Unable to just be, what </w:t>
      </w:r>
      <w:r w:rsidR="002732D9" w:rsidRPr="00A50CAE">
        <w:t>we</w:t>
      </w:r>
      <w:r w:rsidR="002732D9" w:rsidRPr="00570B90">
        <w:t xml:space="preserve"> produce</w:t>
      </w:r>
      <w:r w:rsidR="002732D9">
        <w:t>d was</w:t>
      </w:r>
      <w:r w:rsidR="002732D9" w:rsidRPr="00570B90">
        <w:t xml:space="preserve"> not authentic</w:t>
      </w:r>
      <w:r w:rsidR="002732D9">
        <w:t>; it was</w:t>
      </w:r>
      <w:r w:rsidR="002732D9" w:rsidRPr="00570B90">
        <w:t xml:space="preserve"> not, as Franko B suggests, as </w:t>
      </w:r>
      <w:r w:rsidR="002732D9">
        <w:t>“</w:t>
      </w:r>
      <w:r w:rsidR="002732D9" w:rsidRPr="00570B90">
        <w:t>pure</w:t>
      </w:r>
      <w:r w:rsidR="002732D9">
        <w:t>”</w:t>
      </w:r>
      <w:r w:rsidR="002732D9" w:rsidRPr="00570B90">
        <w:t xml:space="preserve"> a</w:t>
      </w:r>
      <w:r w:rsidR="002732D9">
        <w:t>s it was in our minds (cited in Miglietti 2003, 34), it was</w:t>
      </w:r>
      <w:r w:rsidR="002732D9" w:rsidRPr="00570B90">
        <w:t xml:space="preserve"> not arising from the present moment, but manufactured somehow</w:t>
      </w:r>
      <w:r w:rsidR="002732D9">
        <w:t>;</w:t>
      </w:r>
      <w:r w:rsidR="002732D9" w:rsidRPr="00570B90">
        <w:t xml:space="preserve"> and then its significance and ability to</w:t>
      </w:r>
      <w:r w:rsidR="002732D9">
        <w:t xml:space="preserve"> communicate with an audience was</w:t>
      </w:r>
      <w:r w:rsidR="002732D9" w:rsidRPr="00570B90">
        <w:t xml:space="preserve"> lost. </w:t>
      </w:r>
      <w:r w:rsidR="00D9680E" w:rsidRPr="00A50CAE">
        <w:t>We</w:t>
      </w:r>
      <w:r w:rsidR="003D3AD2">
        <w:t xml:space="preserve"> would lose</w:t>
      </w:r>
      <w:r w:rsidR="00D9680E" w:rsidRPr="00570B90">
        <w:t xml:space="preserve"> our journeying through the self a</w:t>
      </w:r>
      <w:r w:rsidR="003D3AD2">
        <w:t>nd in doing so the audience would lose</w:t>
      </w:r>
      <w:r w:rsidR="00D9680E" w:rsidRPr="00570B90">
        <w:t xml:space="preserve"> </w:t>
      </w:r>
      <w:r w:rsidR="00A419DC">
        <w:t>its</w:t>
      </w:r>
      <w:r w:rsidR="00A419DC" w:rsidRPr="00570B90">
        <w:t xml:space="preserve"> </w:t>
      </w:r>
      <w:r w:rsidR="00155A01" w:rsidRPr="00570B90">
        <w:t xml:space="preserve">capacity to come with </w:t>
      </w:r>
      <w:r w:rsidR="00155A01" w:rsidRPr="00A50CAE">
        <w:t>us</w:t>
      </w:r>
      <w:r w:rsidR="00155A01" w:rsidRPr="00570B90">
        <w:t xml:space="preserve"> on that</w:t>
      </w:r>
      <w:r w:rsidR="00D9680E" w:rsidRPr="00570B90">
        <w:t xml:space="preserve"> journey. </w:t>
      </w:r>
      <w:r w:rsidR="005E2C4D" w:rsidRPr="00A50CAE">
        <w:t>W</w:t>
      </w:r>
      <w:r w:rsidR="00D9680E" w:rsidRPr="00A50CAE">
        <w:t>e</w:t>
      </w:r>
      <w:r w:rsidR="000306D1">
        <w:t xml:space="preserve"> were</w:t>
      </w:r>
      <w:r w:rsidR="005E2C4D" w:rsidRPr="00570B90">
        <w:t xml:space="preserve"> in pursuit of realism</w:t>
      </w:r>
      <w:r w:rsidR="00B27556" w:rsidRPr="00570B90">
        <w:t>,</w:t>
      </w:r>
      <w:r w:rsidR="005E2C4D" w:rsidRPr="00570B90">
        <w:t xml:space="preserve"> and</w:t>
      </w:r>
      <w:r w:rsidR="00B27556" w:rsidRPr="00570B90">
        <w:t xml:space="preserve"> therefore</w:t>
      </w:r>
      <w:r w:rsidR="00D9680E" w:rsidRPr="00570B90">
        <w:t xml:space="preserve"> need</w:t>
      </w:r>
      <w:r w:rsidR="000306D1">
        <w:t>ed</w:t>
      </w:r>
      <w:r w:rsidR="00D9680E" w:rsidRPr="00570B90">
        <w:t xml:space="preserve"> to keep alert and keep our wits about us. </w:t>
      </w:r>
      <w:r w:rsidR="00D9680E" w:rsidRPr="00A50CAE">
        <w:t>We</w:t>
      </w:r>
      <w:r w:rsidR="00D9680E" w:rsidRPr="00570B90">
        <w:t xml:space="preserve"> need</w:t>
      </w:r>
      <w:r w:rsidR="000306D1">
        <w:t>ed</w:t>
      </w:r>
      <w:r w:rsidR="00D9680E" w:rsidRPr="00570B90">
        <w:t xml:space="preserve"> to maintain a higher order conscious thought that </w:t>
      </w:r>
      <w:r w:rsidR="000306D1">
        <w:t>prevented</w:t>
      </w:r>
      <w:r w:rsidR="00A419DC" w:rsidRPr="00570B90">
        <w:t xml:space="preserve"> </w:t>
      </w:r>
      <w:r w:rsidR="00D9680E" w:rsidRPr="00570B90">
        <w:t>intervention</w:t>
      </w:r>
      <w:r w:rsidR="00A50CAE">
        <w:t xml:space="preserve"> of</w:t>
      </w:r>
      <w:r w:rsidR="003D3AD2">
        <w:t>,</w:t>
      </w:r>
      <w:r w:rsidR="00A50CAE">
        <w:t xml:space="preserve"> or fabrication within</w:t>
      </w:r>
      <w:r w:rsidR="003D3AD2">
        <w:t>,</w:t>
      </w:r>
      <w:r w:rsidR="00A50CAE">
        <w:t xml:space="preserve"> </w:t>
      </w:r>
      <w:r w:rsidR="000306D1">
        <w:t>our experiences and this was</w:t>
      </w:r>
      <w:r w:rsidR="005E2C4D" w:rsidRPr="00570B90">
        <w:t xml:space="preserve"> especially </w:t>
      </w:r>
      <w:r w:rsidR="00CC4B0A">
        <w:t xml:space="preserve">significant </w:t>
      </w:r>
      <w:r w:rsidR="003D3AD2">
        <w:t>in the storing of those</w:t>
      </w:r>
      <w:r w:rsidR="005E2C4D" w:rsidRPr="00570B90">
        <w:t xml:space="preserve"> experiences for the purposes of re-accessing them.</w:t>
      </w:r>
    </w:p>
    <w:p w:rsidR="00D9680E" w:rsidRPr="00570B90" w:rsidRDefault="00D9680E" w:rsidP="00380B1B">
      <w:pPr>
        <w:rPr>
          <w:rFonts w:ascii="Times New Roman" w:hAnsi="Times New Roman" w:cs="Times New Roman"/>
          <w:b/>
          <w:sz w:val="20"/>
          <w:szCs w:val="20"/>
        </w:rPr>
      </w:pPr>
      <w:r w:rsidRPr="00570B90">
        <w:rPr>
          <w:rFonts w:ascii="Times New Roman" w:hAnsi="Times New Roman" w:cs="Times New Roman"/>
          <w:b/>
          <w:sz w:val="20"/>
          <w:szCs w:val="20"/>
        </w:rPr>
        <w:t>Stori</w:t>
      </w:r>
      <w:r w:rsidR="006720E1">
        <w:rPr>
          <w:rFonts w:ascii="Times New Roman" w:hAnsi="Times New Roman" w:cs="Times New Roman"/>
          <w:b/>
          <w:sz w:val="20"/>
          <w:szCs w:val="20"/>
        </w:rPr>
        <w:t>ng and re-accessing experiences</w:t>
      </w:r>
    </w:p>
    <w:p w:rsidR="006720E1" w:rsidRDefault="005E2C4D" w:rsidP="002B21D7">
      <w:pPr>
        <w:pStyle w:val="Bodyforpaper"/>
      </w:pPr>
      <w:r w:rsidRPr="00A02734">
        <w:t>W</w:t>
      </w:r>
      <w:r w:rsidR="00155A01" w:rsidRPr="00A02734">
        <w:t>e</w:t>
      </w:r>
      <w:r w:rsidR="00155A01" w:rsidRPr="00570B90">
        <w:t xml:space="preserve"> need</w:t>
      </w:r>
      <w:r w:rsidR="000306D1">
        <w:t>ed</w:t>
      </w:r>
      <w:r w:rsidR="00155A01" w:rsidRPr="00570B90">
        <w:t xml:space="preserve"> to find a way for the experiences</w:t>
      </w:r>
      <w:r w:rsidRPr="00570B90">
        <w:t xml:space="preserve"> to exist after their initial emergence</w:t>
      </w:r>
      <w:r w:rsidR="00D9680E" w:rsidRPr="00570B90">
        <w:t xml:space="preserve">, </w:t>
      </w:r>
      <w:r w:rsidR="000306D1">
        <w:t>but to do so in a way which did</w:t>
      </w:r>
      <w:r w:rsidR="00D9680E" w:rsidRPr="00570B90">
        <w:t xml:space="preserve"> not negate their very existence as pres</w:t>
      </w:r>
      <w:r w:rsidR="000306D1">
        <w:t>ent time experiences which arose</w:t>
      </w:r>
      <w:r w:rsidR="00D9680E" w:rsidRPr="00570B90">
        <w:t xml:space="preserve"> directly a</w:t>
      </w:r>
      <w:r w:rsidR="003B0722" w:rsidRPr="00570B90">
        <w:t xml:space="preserve">nd truthfully from the self. </w:t>
      </w:r>
      <w:r w:rsidR="00D9680E" w:rsidRPr="00570B90">
        <w:t xml:space="preserve">This process was the subject of my previous paper </w:t>
      </w:r>
      <w:r w:rsidR="00A02734">
        <w:t xml:space="preserve">(Shacklock 2011), </w:t>
      </w:r>
      <w:r w:rsidR="00D9680E" w:rsidRPr="00570B90">
        <w:t xml:space="preserve">but I will also provide some insight here. </w:t>
      </w:r>
      <w:r w:rsidR="00D9680E" w:rsidRPr="00A02734">
        <w:t>We</w:t>
      </w:r>
      <w:r w:rsidR="000306D1">
        <w:t xml:space="preserve"> had</w:t>
      </w:r>
      <w:r w:rsidR="00D9680E" w:rsidRPr="00570B90">
        <w:t xml:space="preserve"> to go through a period of encoding </w:t>
      </w:r>
      <w:r w:rsidR="00D9680E" w:rsidRPr="00A02734">
        <w:t>our</w:t>
      </w:r>
      <w:r w:rsidR="00D9680E" w:rsidRPr="00570B90">
        <w:t xml:space="preserve"> experiences, in order to sto</w:t>
      </w:r>
      <w:r w:rsidR="006720E1">
        <w:t xml:space="preserve">re </w:t>
      </w:r>
      <w:r w:rsidR="00CC4B0A">
        <w:t xml:space="preserve">the </w:t>
      </w:r>
      <w:r w:rsidR="00606E54">
        <w:t>“</w:t>
      </w:r>
      <w:r w:rsidR="00CC4B0A">
        <w:t>submodalities</w:t>
      </w:r>
      <w:r w:rsidR="00606E54">
        <w:t>”</w:t>
      </w:r>
      <w:r w:rsidR="00CC4B0A">
        <w:t xml:space="preserve"> (Bandler Et A</w:t>
      </w:r>
      <w:r w:rsidR="006720E1">
        <w:t>l. 1985</w:t>
      </w:r>
      <w:r w:rsidR="00D9680E" w:rsidRPr="00570B90">
        <w:t>)</w:t>
      </w:r>
      <w:r w:rsidR="00E82F00">
        <w:t>,</w:t>
      </w:r>
      <w:r w:rsidR="00D9680E" w:rsidRPr="00570B90">
        <w:t xml:space="preserve"> in a jar. A detailed </w:t>
      </w:r>
      <w:r w:rsidR="000306D1">
        <w:t>storing of the submodalities</w:t>
      </w:r>
      <w:r w:rsidR="00D9680E" w:rsidRPr="00570B90">
        <w:t xml:space="preserve"> enable</w:t>
      </w:r>
      <w:r w:rsidR="000306D1">
        <w:t>d</w:t>
      </w:r>
      <w:r w:rsidR="00D9680E" w:rsidRPr="00570B90">
        <w:t xml:space="preserve"> </w:t>
      </w:r>
      <w:r w:rsidR="00D9680E" w:rsidRPr="00A02734">
        <w:t>us</w:t>
      </w:r>
      <w:r w:rsidR="00D9680E" w:rsidRPr="00570B90">
        <w:t xml:space="preserve"> to anchor an experience in order to re-access the information and create it</w:t>
      </w:r>
      <w:r w:rsidR="00E82F00" w:rsidRPr="00E82F00">
        <w:t xml:space="preserve"> </w:t>
      </w:r>
      <w:r w:rsidR="00E82F00" w:rsidRPr="00570B90">
        <w:t>purposefully</w:t>
      </w:r>
      <w:r w:rsidR="00D9680E" w:rsidRPr="00570B90">
        <w:t xml:space="preserve"> in the present in a way </w:t>
      </w:r>
      <w:r w:rsidR="003D3AD2">
        <w:t>which was</w:t>
      </w:r>
      <w:r w:rsidR="00E22C05">
        <w:t xml:space="preserve"> fitting for the work. </w:t>
      </w:r>
      <w:r w:rsidR="00D9680E" w:rsidRPr="00570B90">
        <w:t>My understanding of submodalities can be summed up by Turner who states that</w:t>
      </w:r>
      <w:r w:rsidR="006720E1">
        <w:t>:</w:t>
      </w:r>
    </w:p>
    <w:p w:rsidR="00D9680E" w:rsidRPr="006720E1" w:rsidRDefault="003D3AD2" w:rsidP="00380B1B">
      <w:pPr>
        <w:ind w:left="283" w:right="283"/>
        <w:rPr>
          <w:rFonts w:ascii="Times New Roman" w:hAnsi="Times New Roman" w:cs="Times New Roman"/>
          <w:sz w:val="18"/>
          <w:szCs w:val="18"/>
        </w:rPr>
      </w:pPr>
      <w:r>
        <w:rPr>
          <w:rFonts w:ascii="Times New Roman" w:hAnsi="Times New Roman" w:cs="Times New Roman"/>
          <w:sz w:val="18"/>
          <w:szCs w:val="18"/>
        </w:rPr>
        <w:t>“</w:t>
      </w:r>
      <w:r w:rsidR="00D9680E" w:rsidRPr="006720E1">
        <w:rPr>
          <w:rFonts w:ascii="Times New Roman" w:hAnsi="Times New Roman" w:cs="Times New Roman"/>
          <w:sz w:val="18"/>
          <w:szCs w:val="18"/>
        </w:rPr>
        <w:t>Submodalities are the qualities that any one sensory system can sustain. Within the visual system, this would be brightness, size, colour, texture, colour, dimensionality, shape and so forth. The auditory system carries distinctions such as volume, tone, pitch, timbre, nasality, shrillness and many others. Kinaesthetic mode contains qualities such as soft, firm, silky, heavy, light, hot,</w:t>
      </w:r>
      <w:r w:rsidR="006720E1" w:rsidRPr="006720E1">
        <w:rPr>
          <w:rFonts w:ascii="Times New Roman" w:hAnsi="Times New Roman" w:cs="Times New Roman"/>
          <w:sz w:val="18"/>
          <w:szCs w:val="18"/>
        </w:rPr>
        <w:t xml:space="preserve"> cold and so forth</w:t>
      </w:r>
      <w:r>
        <w:rPr>
          <w:rFonts w:ascii="Times New Roman" w:hAnsi="Times New Roman" w:cs="Times New Roman"/>
          <w:sz w:val="18"/>
          <w:szCs w:val="18"/>
        </w:rPr>
        <w:t>”</w:t>
      </w:r>
      <w:r w:rsidR="006720E1" w:rsidRPr="006720E1">
        <w:rPr>
          <w:rFonts w:ascii="Times New Roman" w:hAnsi="Times New Roman" w:cs="Times New Roman"/>
          <w:sz w:val="18"/>
          <w:szCs w:val="18"/>
        </w:rPr>
        <w:t xml:space="preserve"> (</w:t>
      </w:r>
      <w:r w:rsidR="00CC4B0A">
        <w:rPr>
          <w:rFonts w:ascii="Times New Roman" w:hAnsi="Times New Roman" w:cs="Times New Roman"/>
          <w:sz w:val="18"/>
          <w:szCs w:val="18"/>
        </w:rPr>
        <w:t xml:space="preserve">Turner </w:t>
      </w:r>
      <w:r w:rsidR="006720E1" w:rsidRPr="006720E1">
        <w:rPr>
          <w:rFonts w:ascii="Times New Roman" w:hAnsi="Times New Roman" w:cs="Times New Roman"/>
          <w:sz w:val="18"/>
          <w:szCs w:val="18"/>
        </w:rPr>
        <w:t>2010,</w:t>
      </w:r>
      <w:r w:rsidR="00D9680E" w:rsidRPr="006720E1">
        <w:rPr>
          <w:rFonts w:ascii="Times New Roman" w:hAnsi="Times New Roman" w:cs="Times New Roman"/>
          <w:sz w:val="18"/>
          <w:szCs w:val="18"/>
        </w:rPr>
        <w:t xml:space="preserve"> 174). </w:t>
      </w:r>
    </w:p>
    <w:p w:rsidR="00FB0540" w:rsidRPr="00570B90" w:rsidRDefault="00D9680E" w:rsidP="002B21D7">
      <w:pPr>
        <w:pStyle w:val="Bodyforpaper"/>
      </w:pPr>
      <w:r w:rsidRPr="00570B90">
        <w:t xml:space="preserve">And so each experience </w:t>
      </w:r>
      <w:r w:rsidRPr="00A02734">
        <w:t>we</w:t>
      </w:r>
      <w:r w:rsidRPr="00570B90">
        <w:t xml:space="preserve"> store</w:t>
      </w:r>
      <w:r w:rsidR="000306D1">
        <w:t>d</w:t>
      </w:r>
      <w:r w:rsidRPr="00570B90">
        <w:t xml:space="preserve"> in a jar</w:t>
      </w:r>
      <w:r w:rsidR="000306D1">
        <w:t xml:space="preserve"> needed</w:t>
      </w:r>
      <w:r w:rsidRPr="00570B90">
        <w:t xml:space="preserve"> to be anchored, through the submodality distinctions, to our bones, muscles and nervous impulses and thus </w:t>
      </w:r>
      <w:r w:rsidRPr="00A02734">
        <w:t>we</w:t>
      </w:r>
      <w:r w:rsidR="000306D1">
        <w:t xml:space="preserve"> had to</w:t>
      </w:r>
      <w:r w:rsidRPr="00570B90">
        <w:t xml:space="preserve"> find a means for distinguishing and documenting all the </w:t>
      </w:r>
      <w:r w:rsidRPr="00570B90">
        <w:lastRenderedPageBreak/>
        <w:t>significant submodaliti</w:t>
      </w:r>
      <w:r w:rsidR="000306D1">
        <w:t>es The content of the jars needed</w:t>
      </w:r>
      <w:r w:rsidRPr="00570B90">
        <w:t xml:space="preserve"> to be sensory-specific in order to create the feel of real experience and in order to create a sensory co</w:t>
      </w:r>
      <w:r w:rsidR="000306D1">
        <w:t>ntext for embodiment. The key was</w:t>
      </w:r>
      <w:r w:rsidRPr="00570B90">
        <w:t xml:space="preserve"> discovering which submodality distinctions within our sensory systems </w:t>
      </w:r>
      <w:r w:rsidR="000306D1">
        <w:t xml:space="preserve">would </w:t>
      </w:r>
      <w:r w:rsidRPr="00570B90">
        <w:t>provide us with the most immediate access to the exp</w:t>
      </w:r>
      <w:r w:rsidR="000306D1">
        <w:t>erience. Eventually each jar</w:t>
      </w:r>
      <w:r w:rsidRPr="00570B90">
        <w:t xml:space="preserve"> contain</w:t>
      </w:r>
      <w:r w:rsidR="000306D1">
        <w:t>ed</w:t>
      </w:r>
      <w:r w:rsidRPr="00570B90">
        <w:t xml:space="preserve"> a sensory map, or matrix, of submodalities sp</w:t>
      </w:r>
      <w:r w:rsidR="000306D1">
        <w:t>ecific to eac</w:t>
      </w:r>
      <w:r w:rsidR="003D3AD2">
        <w:t>h experience. Often</w:t>
      </w:r>
      <w:r w:rsidR="000306D1">
        <w:t xml:space="preserve"> the map would</w:t>
      </w:r>
      <w:r w:rsidR="003D3AD2">
        <w:t xml:space="preserve"> be highly complex, but</w:t>
      </w:r>
      <w:r w:rsidR="000306D1">
        <w:t xml:space="preserve"> one particular distinction would</w:t>
      </w:r>
      <w:r w:rsidRPr="00570B90">
        <w:t xml:space="preserve"> act </w:t>
      </w:r>
      <w:r w:rsidR="000306D1">
        <w:t>as the catalyst which allowed</w:t>
      </w:r>
      <w:r w:rsidRPr="00570B90">
        <w:t xml:space="preserve"> access to the remaining distinctions and theref</w:t>
      </w:r>
      <w:r w:rsidR="000306D1">
        <w:t>ore a whole experience. This</w:t>
      </w:r>
      <w:r w:rsidRPr="00570B90">
        <w:t xml:space="preserve"> allow</w:t>
      </w:r>
      <w:r w:rsidR="000306D1">
        <w:t>ed</w:t>
      </w:r>
      <w:r w:rsidRPr="00570B90">
        <w:t xml:space="preserve"> access </w:t>
      </w:r>
      <w:r w:rsidR="000306D1">
        <w:t>to be instantaneous, but this came</w:t>
      </w:r>
      <w:r w:rsidRPr="00570B90">
        <w:t xml:space="preserve"> with time. </w:t>
      </w:r>
    </w:p>
    <w:p w:rsidR="00D9680E" w:rsidRPr="00570B90" w:rsidRDefault="00382AF4" w:rsidP="00380B1B">
      <w:pPr>
        <w:rPr>
          <w:rFonts w:ascii="Times New Roman" w:hAnsi="Times New Roman" w:cs="Times New Roman"/>
          <w:b/>
          <w:sz w:val="20"/>
          <w:szCs w:val="20"/>
        </w:rPr>
      </w:pPr>
      <w:r>
        <w:rPr>
          <w:rFonts w:ascii="Times New Roman" w:hAnsi="Times New Roman" w:cs="Times New Roman"/>
          <w:b/>
          <w:sz w:val="20"/>
          <w:szCs w:val="20"/>
        </w:rPr>
        <w:t>The work</w:t>
      </w:r>
    </w:p>
    <w:p w:rsidR="00A55BD9" w:rsidRPr="00570B90" w:rsidRDefault="00D9680E" w:rsidP="002B21D7">
      <w:pPr>
        <w:pStyle w:val="Bodyforpaper"/>
      </w:pPr>
      <w:r w:rsidRPr="00A02734">
        <w:t>Our</w:t>
      </w:r>
      <w:r w:rsidR="000306D1">
        <w:t xml:space="preserve"> task then was</w:t>
      </w:r>
      <w:r w:rsidRPr="00570B90">
        <w:t xml:space="preserve"> to maintain the liveness. How is it possible to re</w:t>
      </w:r>
      <w:r w:rsidR="003D3AD2">
        <w:t>-experience the contents of a</w:t>
      </w:r>
      <w:r w:rsidR="00F646E0" w:rsidRPr="00570B90">
        <w:t xml:space="preserve"> jar in real present time and in doing so maintain liveness? The key here </w:t>
      </w:r>
      <w:r w:rsidR="00D00657">
        <w:t>was</w:t>
      </w:r>
      <w:r w:rsidR="00DC67B7" w:rsidRPr="00570B90">
        <w:t xml:space="preserve"> </w:t>
      </w:r>
      <w:r w:rsidR="00A55BD9" w:rsidRPr="00570B90">
        <w:t xml:space="preserve">in </w:t>
      </w:r>
      <w:r w:rsidR="00D00657">
        <w:t>the manner in which the jars were re-opened when the work became</w:t>
      </w:r>
      <w:r w:rsidR="00A55BD9" w:rsidRPr="00570B90">
        <w:t xml:space="preserve"> a whole</w:t>
      </w:r>
      <w:r w:rsidR="003D3AD2">
        <w:t xml:space="preserve"> in performance</w:t>
      </w:r>
      <w:r w:rsidR="00A55BD9" w:rsidRPr="00570B90">
        <w:t xml:space="preserve">. For, as previously mentioned, </w:t>
      </w:r>
      <w:r w:rsidR="00A55BD9" w:rsidRPr="00A02734">
        <w:t>we</w:t>
      </w:r>
      <w:r w:rsidR="00D00657">
        <w:t xml:space="preserve"> did</w:t>
      </w:r>
      <w:r w:rsidR="00A55BD9" w:rsidRPr="00570B90">
        <w:t xml:space="preserve"> not know which jars </w:t>
      </w:r>
      <w:r w:rsidR="00A55BD9" w:rsidRPr="00A02734">
        <w:t>we</w:t>
      </w:r>
      <w:r w:rsidR="00D00657">
        <w:t xml:space="preserve"> would</w:t>
      </w:r>
      <w:r w:rsidR="00A55BD9" w:rsidRPr="00570B90">
        <w:t xml:space="preserve"> sha</w:t>
      </w:r>
      <w:r w:rsidR="00D00657">
        <w:t>re, the order in which they would</w:t>
      </w:r>
      <w:r w:rsidR="00A55BD9" w:rsidRPr="00570B90">
        <w:t xml:space="preserve"> appear </w:t>
      </w:r>
      <w:r w:rsidR="00DC67B7">
        <w:t>or</w:t>
      </w:r>
      <w:r w:rsidR="00DC67B7" w:rsidRPr="00570B90">
        <w:t xml:space="preserve"> </w:t>
      </w:r>
      <w:r w:rsidR="00A55BD9" w:rsidRPr="00570B90">
        <w:t xml:space="preserve">how long </w:t>
      </w:r>
      <w:r w:rsidR="00DC67B7">
        <w:t xml:space="preserve">the performance relating to </w:t>
      </w:r>
      <w:r w:rsidR="00D00657">
        <w:t>each one would</w:t>
      </w:r>
      <w:r w:rsidR="00A55BD9" w:rsidRPr="00570B90">
        <w:t xml:space="preserve"> last. </w:t>
      </w:r>
      <w:r w:rsidR="00F646E0" w:rsidRPr="00A02734">
        <w:t>We</w:t>
      </w:r>
      <w:r w:rsidR="00D00657">
        <w:t xml:space="preserve"> had to</w:t>
      </w:r>
      <w:r w:rsidR="00F646E0" w:rsidRPr="00570B90">
        <w:t xml:space="preserve"> stay open to this and</w:t>
      </w:r>
      <w:r w:rsidR="00CC4B0A">
        <w:t xml:space="preserve"> remain alert to this</w:t>
      </w:r>
      <w:r w:rsidR="00F646E0" w:rsidRPr="00570B90">
        <w:t>, and</w:t>
      </w:r>
      <w:r w:rsidR="00A55BD9" w:rsidRPr="00570B90">
        <w:t xml:space="preserve"> not fall i</w:t>
      </w:r>
      <w:r w:rsidR="00D00657">
        <w:t>nto safe patterns and we had to</w:t>
      </w:r>
      <w:r w:rsidR="00382AF4">
        <w:t xml:space="preserve"> </w:t>
      </w:r>
      <w:r w:rsidR="00606E54">
        <w:t>“</w:t>
      </w:r>
      <w:r w:rsidR="00382AF4">
        <w:t>r</w:t>
      </w:r>
      <w:r w:rsidR="00A55BD9" w:rsidRPr="00570B90">
        <w:t>esist exclusive a</w:t>
      </w:r>
      <w:r w:rsidR="00382AF4">
        <w:t>ttachments</w:t>
      </w:r>
      <w:r w:rsidR="00606E54">
        <w:t>”</w:t>
      </w:r>
      <w:r w:rsidR="00382AF4">
        <w:t xml:space="preserve"> (Ferry 2010,</w:t>
      </w:r>
      <w:r w:rsidR="00A55BD9" w:rsidRPr="00570B90">
        <w:t xml:space="preserve"> 84).</w:t>
      </w:r>
    </w:p>
    <w:p w:rsidR="00A55BD9" w:rsidRPr="00570B90" w:rsidRDefault="003D3AD2" w:rsidP="002B21D7">
      <w:pPr>
        <w:pStyle w:val="Bodyforpaper"/>
      </w:pPr>
      <w:r>
        <w:t>Every</w:t>
      </w:r>
      <w:r w:rsidR="00D00657">
        <w:t xml:space="preserve"> performance</w:t>
      </w:r>
      <w:r>
        <w:t xml:space="preserve"> of ‘The Crutch’ is</w:t>
      </w:r>
      <w:r w:rsidR="00A55BD9" w:rsidRPr="00570B90">
        <w:t xml:space="preserve"> a venture into the unkno</w:t>
      </w:r>
      <w:r w:rsidR="00D00657">
        <w:t>w</w:t>
      </w:r>
      <w:r>
        <w:t>n. The selection of each jar is</w:t>
      </w:r>
      <w:r w:rsidR="00A55BD9" w:rsidRPr="00570B90">
        <w:t xml:space="preserve"> </w:t>
      </w:r>
      <w:r w:rsidR="00C34E26">
        <w:t xml:space="preserve">always </w:t>
      </w:r>
      <w:r w:rsidR="00A55BD9" w:rsidRPr="00570B90">
        <w:t xml:space="preserve">completely spontaneous. </w:t>
      </w:r>
      <w:r w:rsidR="00A55BD9" w:rsidRPr="00A02734">
        <w:t>We</w:t>
      </w:r>
      <w:r>
        <w:t xml:space="preserve"> never</w:t>
      </w:r>
      <w:r w:rsidR="00A55BD9" w:rsidRPr="00570B90">
        <w:t xml:space="preserve"> know where </w:t>
      </w:r>
      <w:r>
        <w:t>we are</w:t>
      </w:r>
      <w:r w:rsidR="00A55BD9" w:rsidRPr="00570B90">
        <w:t xml:space="preserve"> going to go,</w:t>
      </w:r>
      <w:r w:rsidR="00DC67B7">
        <w:t xml:space="preserve"> in</w:t>
      </w:r>
      <w:r w:rsidR="00A55BD9" w:rsidRPr="00570B90">
        <w:t xml:space="preserve"> to </w:t>
      </w:r>
      <w:r w:rsidR="00DC67B7">
        <w:t>which</w:t>
      </w:r>
      <w:r w:rsidR="00DC67B7" w:rsidRPr="00570B90">
        <w:t xml:space="preserve"> </w:t>
      </w:r>
      <w:r w:rsidR="00A55BD9" w:rsidRPr="00570B90">
        <w:t xml:space="preserve">self or selves </w:t>
      </w:r>
      <w:r w:rsidR="00A55BD9" w:rsidRPr="00A02734">
        <w:t>we</w:t>
      </w:r>
      <w:r>
        <w:t xml:space="preserve"> will be transformed or what we are</w:t>
      </w:r>
      <w:r w:rsidR="00A55BD9" w:rsidRPr="00570B90">
        <w:t xml:space="preserve"> going to feel. If </w:t>
      </w:r>
      <w:r w:rsidR="00A55BD9" w:rsidRPr="00A02734">
        <w:t>we</w:t>
      </w:r>
      <w:r w:rsidR="00A55BD9" w:rsidRPr="00570B90">
        <w:t xml:space="preserve"> listen</w:t>
      </w:r>
      <w:r>
        <w:t xml:space="preserve"> carefully, what is</w:t>
      </w:r>
      <w:r w:rsidR="00A55BD9" w:rsidRPr="00570B90">
        <w:t xml:space="preserve"> right for </w:t>
      </w:r>
      <w:r w:rsidR="00A55BD9" w:rsidRPr="00A02734">
        <w:t>us</w:t>
      </w:r>
      <w:r>
        <w:t xml:space="preserve"> is also what is</w:t>
      </w:r>
      <w:r w:rsidR="00A55BD9" w:rsidRPr="00570B90">
        <w:t xml:space="preserve"> right for the audience. If </w:t>
      </w:r>
      <w:r w:rsidR="00A55BD9" w:rsidRPr="00A02734">
        <w:t>we</w:t>
      </w:r>
      <w:r w:rsidR="00A55BD9" w:rsidRPr="00570B90">
        <w:t xml:space="preserve"> fail to listen and respond truthfu</w:t>
      </w:r>
      <w:r w:rsidR="00D00657">
        <w:t xml:space="preserve">lly in each moment as </w:t>
      </w:r>
      <w:r>
        <w:t>it appears</w:t>
      </w:r>
      <w:r w:rsidR="00A55BD9" w:rsidRPr="00570B90">
        <w:t xml:space="preserve"> to consciousness, </w:t>
      </w:r>
      <w:r w:rsidR="00A55BD9" w:rsidRPr="00A02734">
        <w:t>we</w:t>
      </w:r>
      <w:r w:rsidR="00A55BD9" w:rsidRPr="00570B90">
        <w:t xml:space="preserve"> risk losing our self and subsequently our audience</w:t>
      </w:r>
      <w:r w:rsidR="00DC67B7">
        <w:t>,</w:t>
      </w:r>
      <w:r w:rsidR="00A55BD9" w:rsidRPr="00570B90">
        <w:t xml:space="preserve"> </w:t>
      </w:r>
      <w:r w:rsidR="00DC67B7">
        <w:t>b</w:t>
      </w:r>
      <w:r w:rsidR="00A55BD9" w:rsidRPr="00570B90">
        <w:t xml:space="preserve">oth of whom hold equal importance. </w:t>
      </w:r>
    </w:p>
    <w:p w:rsidR="009C119B" w:rsidRPr="00570B90" w:rsidRDefault="00D9680E" w:rsidP="002B21D7">
      <w:pPr>
        <w:pStyle w:val="Bodyforpaper"/>
      </w:pPr>
      <w:r w:rsidRPr="00570B90">
        <w:t>I am keen to note t</w:t>
      </w:r>
      <w:r w:rsidR="00A55BD9" w:rsidRPr="00570B90">
        <w:t xml:space="preserve">hat the purpose of all of </w:t>
      </w:r>
      <w:r w:rsidR="002732D9" w:rsidRPr="00570B90">
        <w:t>this</w:t>
      </w:r>
      <w:r w:rsidR="003D3AD2">
        <w:t xml:space="preserve"> is</w:t>
      </w:r>
      <w:r w:rsidR="00A55BD9" w:rsidRPr="00570B90">
        <w:t xml:space="preserve"> that we </w:t>
      </w:r>
      <w:r w:rsidR="003D3AD2">
        <w:t>are</w:t>
      </w:r>
      <w:r w:rsidR="00A55BD9" w:rsidRPr="00570B90">
        <w:t xml:space="preserve"> able to share our selves</w:t>
      </w:r>
      <w:r w:rsidRPr="00570B90">
        <w:t xml:space="preserve"> with an audience within the context of theatre. T</w:t>
      </w:r>
      <w:r w:rsidR="00CC4B0A">
        <w:t>he</w:t>
      </w:r>
      <w:r w:rsidRPr="00570B90">
        <w:t xml:space="preserve"> practice</w:t>
      </w:r>
      <w:r w:rsidR="00CC4B0A">
        <w:t xml:space="preserve"> of ‘Beyond’</w:t>
      </w:r>
      <w:r w:rsidRPr="00570B90">
        <w:t xml:space="preserve"> is not intended as therapy</w:t>
      </w:r>
      <w:r w:rsidR="00155A01" w:rsidRPr="00570B90">
        <w:t xml:space="preserve"> for the performers</w:t>
      </w:r>
      <w:r w:rsidRPr="00570B90">
        <w:t>, although</w:t>
      </w:r>
      <w:r w:rsidR="00155A01" w:rsidRPr="00570B90">
        <w:t xml:space="preserve"> it may well prove therapeutic</w:t>
      </w:r>
      <w:r w:rsidR="00E56AC6">
        <w:t>;</w:t>
      </w:r>
      <w:r w:rsidR="002F0190" w:rsidRPr="00570B90">
        <w:t xml:space="preserve"> instead it is </w:t>
      </w:r>
      <w:r w:rsidRPr="00570B90">
        <w:t>concerned with sharing something of universal resonance and provoking a state of catharsis as strong for an audience member as i</w:t>
      </w:r>
      <w:r w:rsidR="00A55BD9" w:rsidRPr="00570B90">
        <w:t>t is for the performer through what McCut</w:t>
      </w:r>
      <w:r w:rsidR="00756B9D">
        <w:t>c</w:t>
      </w:r>
      <w:r w:rsidR="00A55BD9" w:rsidRPr="00570B90">
        <w:t xml:space="preserve">heon refers to as </w:t>
      </w:r>
      <w:r w:rsidR="00606E54">
        <w:t>“</w:t>
      </w:r>
      <w:r w:rsidRPr="00570B90">
        <w:t>a fleshy, organic and molecular exch</w:t>
      </w:r>
      <w:r w:rsidR="00A55BD9" w:rsidRPr="00570B90">
        <w:t xml:space="preserve">ange between </w:t>
      </w:r>
      <w:r w:rsidR="00382AF4">
        <w:t>bodies</w:t>
      </w:r>
      <w:r w:rsidR="00606E54">
        <w:t>”</w:t>
      </w:r>
      <w:r w:rsidR="00382AF4">
        <w:t xml:space="preserve"> (2010,</w:t>
      </w:r>
      <w:r w:rsidRPr="00570B90">
        <w:t xml:space="preserve"> 164).</w:t>
      </w:r>
      <w:r w:rsidR="00155A01" w:rsidRPr="00570B90">
        <w:t xml:space="preserve"> </w:t>
      </w:r>
    </w:p>
    <w:p w:rsidR="00D9680E" w:rsidRPr="00382AF4" w:rsidRDefault="00382AF4" w:rsidP="00380B1B">
      <w:pPr>
        <w:jc w:val="center"/>
        <w:rPr>
          <w:rFonts w:ascii="Times New Roman" w:hAnsi="Times New Roman" w:cs="Times New Roman"/>
          <w:b/>
          <w:sz w:val="24"/>
          <w:szCs w:val="24"/>
        </w:rPr>
      </w:pPr>
      <w:r>
        <w:rPr>
          <w:rFonts w:ascii="Times New Roman" w:hAnsi="Times New Roman" w:cs="Times New Roman"/>
          <w:b/>
          <w:sz w:val="24"/>
          <w:szCs w:val="24"/>
        </w:rPr>
        <w:t>Contextualising</w:t>
      </w:r>
    </w:p>
    <w:p w:rsidR="00CC4B0A" w:rsidRDefault="00D9680E" w:rsidP="002B21D7">
      <w:pPr>
        <w:pStyle w:val="Bodyforpaper"/>
      </w:pPr>
      <w:r w:rsidRPr="00570B90">
        <w:t xml:space="preserve">And so that is </w:t>
      </w:r>
      <w:r w:rsidRPr="00A02734">
        <w:t>our</w:t>
      </w:r>
      <w:r w:rsidRPr="00570B90">
        <w:t xml:space="preserve"> work. Is it something new? Is it a discovery that </w:t>
      </w:r>
      <w:r w:rsidRPr="00A02734">
        <w:t>we</w:t>
      </w:r>
      <w:r w:rsidRPr="00570B90">
        <w:t xml:space="preserve"> have made? Are we working towards defining a new state of performance consciousness? </w:t>
      </w:r>
      <w:r w:rsidR="002732D9" w:rsidRPr="00570B90">
        <w:t>Or is it the state referred to by St</w:t>
      </w:r>
      <w:r w:rsidR="002732D9">
        <w:t>anislavksi, Strasberg, Meisner,</w:t>
      </w:r>
      <w:r w:rsidR="002732D9" w:rsidRPr="00570B90">
        <w:t xml:space="preserve"> </w:t>
      </w:r>
      <w:r w:rsidR="002732D9" w:rsidRPr="00570B90">
        <w:lastRenderedPageBreak/>
        <w:t xml:space="preserve">Barba or Artaud? </w:t>
      </w:r>
      <w:r w:rsidRPr="00570B90">
        <w:t>Is it a state akin to those acquired in Buddhist Int</w:t>
      </w:r>
      <w:r w:rsidR="002F0190" w:rsidRPr="00570B90">
        <w:t>rospection or</w:t>
      </w:r>
      <w:r w:rsidRPr="00570B90">
        <w:t xml:space="preserve"> Butoh? Is</w:t>
      </w:r>
      <w:r w:rsidR="00382AF4">
        <w:t xml:space="preserve"> it what Stace and Forman call ‘pure consciousness’? What Whicher terms ‘ecstasy’</w:t>
      </w:r>
      <w:r w:rsidR="00E56AC6">
        <w:t>?</w:t>
      </w:r>
      <w:r w:rsidR="00606E54">
        <w:t xml:space="preserve"> </w:t>
      </w:r>
      <w:r w:rsidRPr="00570B90">
        <w:t>What Decroux describes as ‘bodily pr</w:t>
      </w:r>
      <w:r w:rsidR="00382AF4">
        <w:t>esence’</w:t>
      </w:r>
      <w:r w:rsidRPr="00570B90">
        <w:t>?</w:t>
      </w:r>
      <w:r w:rsidR="00CC4B0A">
        <w:t xml:space="preserve"> </w:t>
      </w:r>
      <w:r w:rsidRPr="00570B90">
        <w:t xml:space="preserve">Is it a state that holds some similar characteristics to the states presented in each of </w:t>
      </w:r>
      <w:r w:rsidR="00CC4B0A">
        <w:t>these</w:t>
      </w:r>
      <w:r w:rsidR="00E56AC6" w:rsidRPr="00570B90">
        <w:t xml:space="preserve"> </w:t>
      </w:r>
      <w:r w:rsidRPr="00570B90">
        <w:t xml:space="preserve">theories, but maintains its own idiosyncratic nature? And how about the means of access to this state? Is our practice just a rehashing of old ideas? Or is </w:t>
      </w:r>
      <w:r w:rsidRPr="00A02734">
        <w:t>our</w:t>
      </w:r>
      <w:r w:rsidRPr="00570B90">
        <w:t xml:space="preserve"> practice of </w:t>
      </w:r>
      <w:r w:rsidR="00D00657">
        <w:t>‘</w:t>
      </w:r>
      <w:r w:rsidR="00711AEA">
        <w:t>Beyond</w:t>
      </w:r>
      <w:r w:rsidR="00D00657">
        <w:t>’</w:t>
      </w:r>
      <w:r w:rsidRPr="00570B90">
        <w:t xml:space="preserve"> something special and someth</w:t>
      </w:r>
      <w:r w:rsidR="00CC4B0A">
        <w:t>i</w:t>
      </w:r>
      <w:r w:rsidR="00D00657">
        <w:t>ng to be further interrogated?</w:t>
      </w:r>
    </w:p>
    <w:p w:rsidR="00D9680E" w:rsidRPr="00570B90" w:rsidRDefault="00D9680E" w:rsidP="002B21D7">
      <w:pPr>
        <w:pStyle w:val="Bodyforpaper"/>
      </w:pPr>
      <w:r w:rsidRPr="00570B90">
        <w:t xml:space="preserve">I </w:t>
      </w:r>
      <w:r w:rsidR="00CC4B0A">
        <w:t xml:space="preserve">make no apology for not knowing </w:t>
      </w:r>
      <w:r w:rsidRPr="00570B90">
        <w:t>the answers</w:t>
      </w:r>
      <w:r w:rsidR="00E56AC6">
        <w:t>.</w:t>
      </w:r>
      <w:r w:rsidRPr="00570B90">
        <w:t xml:space="preserve"> </w:t>
      </w:r>
      <w:r w:rsidR="00E56AC6">
        <w:t>W</w:t>
      </w:r>
      <w:r w:rsidRPr="00570B90">
        <w:t>e are still in a place of exploration. I do know for sure</w:t>
      </w:r>
      <w:r w:rsidR="00E56AC6">
        <w:t>, however,</w:t>
      </w:r>
      <w:r w:rsidRPr="00570B90">
        <w:t xml:space="preserve"> that </w:t>
      </w:r>
      <w:r w:rsidRPr="00A02734">
        <w:t>our</w:t>
      </w:r>
      <w:r w:rsidRPr="00570B90">
        <w:t xml:space="preserve"> practice feels significant and important to </w:t>
      </w:r>
      <w:r w:rsidRPr="00A02734">
        <w:t>us</w:t>
      </w:r>
      <w:r w:rsidRPr="00570B90">
        <w:t xml:space="preserve"> and</w:t>
      </w:r>
      <w:r w:rsidR="00E56AC6">
        <w:t>,</w:t>
      </w:r>
      <w:r w:rsidRPr="00570B90">
        <w:t xml:space="preserve"> as such</w:t>
      </w:r>
      <w:r w:rsidR="00E56AC6">
        <w:t>,</w:t>
      </w:r>
      <w:r w:rsidRPr="00570B90">
        <w:t xml:space="preserve"> I want to understand it so that it can be a proposition which is, to quote Malekin and Yarrow, </w:t>
      </w:r>
      <w:r w:rsidR="00606E54">
        <w:t>“</w:t>
      </w:r>
      <w:r w:rsidRPr="00570B90">
        <w:t>both experienceable in and through the body and mind, and repe</w:t>
      </w:r>
      <w:r w:rsidR="00382AF4">
        <w:t>atable.</w:t>
      </w:r>
      <w:r w:rsidR="00606E54">
        <w:t>”</w:t>
      </w:r>
      <w:r w:rsidR="00382AF4">
        <w:t xml:space="preserve"> (2010,</w:t>
      </w:r>
      <w:r w:rsidRPr="00570B90">
        <w:t xml:space="preserve"> 28). </w:t>
      </w:r>
    </w:p>
    <w:p w:rsidR="00D9680E" w:rsidRPr="00382AF4" w:rsidRDefault="00382AF4" w:rsidP="00380B1B">
      <w:pPr>
        <w:jc w:val="center"/>
        <w:rPr>
          <w:rFonts w:ascii="Times New Roman" w:hAnsi="Times New Roman" w:cs="Times New Roman"/>
          <w:b/>
          <w:sz w:val="24"/>
          <w:szCs w:val="24"/>
        </w:rPr>
      </w:pPr>
      <w:r>
        <w:rPr>
          <w:rFonts w:ascii="Times New Roman" w:hAnsi="Times New Roman" w:cs="Times New Roman"/>
          <w:b/>
          <w:sz w:val="24"/>
          <w:szCs w:val="24"/>
        </w:rPr>
        <w:t>Conclusion</w:t>
      </w:r>
    </w:p>
    <w:p w:rsidR="00DC0936" w:rsidRPr="00570B90" w:rsidRDefault="00D9680E" w:rsidP="002B21D7">
      <w:pPr>
        <w:pStyle w:val="Bodyforpaper"/>
      </w:pPr>
      <w:r w:rsidRPr="00570B90">
        <w:t xml:space="preserve">It seems </w:t>
      </w:r>
      <w:r w:rsidR="00E56AC6">
        <w:t xml:space="preserve">that </w:t>
      </w:r>
      <w:r w:rsidR="00A02734">
        <w:t>I</w:t>
      </w:r>
      <w:r w:rsidRPr="00570B90">
        <w:t xml:space="preserve"> have been ab</w:t>
      </w:r>
      <w:r w:rsidR="00CC4B0A">
        <w:t>le to go some way in clarifying t</w:t>
      </w:r>
      <w:r w:rsidRPr="00570B90">
        <w:t>he characteristics of the conscious sta</w:t>
      </w:r>
      <w:r w:rsidR="00382AF4">
        <w:t xml:space="preserve">te experienced in the world of </w:t>
      </w:r>
      <w:r w:rsidR="00D00657">
        <w:t>‘</w:t>
      </w:r>
      <w:r w:rsidR="00711AEA">
        <w:t>Beyond</w:t>
      </w:r>
      <w:r w:rsidR="00D00657">
        <w:t>’</w:t>
      </w:r>
      <w:r w:rsidRPr="00570B90">
        <w:t xml:space="preserve">, the state in which the work is both made and performed. </w:t>
      </w:r>
      <w:r w:rsidR="00A02734">
        <w:t>I</w:t>
      </w:r>
      <w:r w:rsidRPr="00570B90">
        <w:t xml:space="preserve"> will call this the </w:t>
      </w:r>
      <w:r w:rsidR="00D00657">
        <w:t>‘</w:t>
      </w:r>
      <w:r w:rsidR="00711AEA">
        <w:t>Beyond</w:t>
      </w:r>
      <w:r w:rsidR="00D00657">
        <w:t xml:space="preserve"> S</w:t>
      </w:r>
      <w:r w:rsidRPr="00570B90">
        <w:t>tate</w:t>
      </w:r>
      <w:r w:rsidR="00D00657">
        <w:t>’</w:t>
      </w:r>
      <w:r w:rsidRPr="00570B90">
        <w:t xml:space="preserve">, and an attempt at a definition is as follows: </w:t>
      </w:r>
      <w:r w:rsidR="00E56AC6">
        <w:t>‘</w:t>
      </w:r>
      <w:r w:rsidRPr="00570B90">
        <w:t>a state in which the performer truthfully transforms from their everyday self and accesses a real experience in the present</w:t>
      </w:r>
      <w:r w:rsidR="00E56AC6">
        <w:t>’</w:t>
      </w:r>
      <w:r w:rsidRPr="00570B90">
        <w:t xml:space="preserve">. </w:t>
      </w:r>
    </w:p>
    <w:p w:rsidR="00D9680E" w:rsidRPr="00570B90" w:rsidRDefault="00DC0936" w:rsidP="002B21D7">
      <w:pPr>
        <w:pStyle w:val="Bodyforpaper"/>
      </w:pPr>
      <w:r w:rsidRPr="00570B90">
        <w:t>But this state</w:t>
      </w:r>
      <w:r w:rsidR="00382AF4">
        <w:t xml:space="preserve"> of consciousness</w:t>
      </w:r>
      <w:r w:rsidR="00D9680E" w:rsidRPr="00570B90">
        <w:t xml:space="preserve"> is an experiential phenomenon, and so how can </w:t>
      </w:r>
      <w:r w:rsidR="00A02734">
        <w:t>one</w:t>
      </w:r>
      <w:r w:rsidR="00D9680E" w:rsidRPr="00570B90">
        <w:t xml:space="preserve"> ensure access each time? As noted by Meyer-Dinkgrafe</w:t>
      </w:r>
      <w:r w:rsidR="00DF38C9">
        <w:t>,</w:t>
      </w:r>
      <w:r w:rsidR="00D9680E" w:rsidRPr="00570B90">
        <w:t xml:space="preserve"> these</w:t>
      </w:r>
      <w:r w:rsidR="00DF38C9">
        <w:t xml:space="preserve"> </w:t>
      </w:r>
      <w:r w:rsidR="00D9680E" w:rsidRPr="00570B90">
        <w:t xml:space="preserve">states are </w:t>
      </w:r>
      <w:r w:rsidR="00DF38C9">
        <w:t>“</w:t>
      </w:r>
      <w:r w:rsidR="00D9680E" w:rsidRPr="00570B90">
        <w:t>rarely achieved, and so far, there seems no reliable methods available to achieve such higher states of consciousness in the actor</w:t>
      </w:r>
      <w:r w:rsidR="002F0190" w:rsidRPr="00570B90">
        <w:t xml:space="preserve"> …</w:t>
      </w:r>
      <w:r w:rsidR="00D9680E" w:rsidRPr="00570B90">
        <w:t xml:space="preserve"> systematically, intentionally, at will, and thus repeatable in performance after performance</w:t>
      </w:r>
      <w:r w:rsidR="00606E54">
        <w:t>”</w:t>
      </w:r>
      <w:r w:rsidR="00382AF4">
        <w:t xml:space="preserve"> (2010, 84)</w:t>
      </w:r>
      <w:r w:rsidR="00D9680E" w:rsidRPr="00570B90">
        <w:t>.</w:t>
      </w:r>
    </w:p>
    <w:p w:rsidR="00D9680E" w:rsidRDefault="00D9680E" w:rsidP="002B21D7">
      <w:pPr>
        <w:pStyle w:val="Bodyforpaper"/>
      </w:pPr>
      <w:r w:rsidRPr="00A02734">
        <w:t>Our</w:t>
      </w:r>
      <w:r w:rsidRPr="00570B90">
        <w:t xml:space="preserve"> success so far is at times haphazard, despite now having a deeper understanding of the nature</w:t>
      </w:r>
      <w:r w:rsidR="002F0190" w:rsidRPr="00570B90">
        <w:t xml:space="preserve"> of </w:t>
      </w:r>
      <w:r w:rsidR="002F0190" w:rsidRPr="00A02734">
        <w:t>our</w:t>
      </w:r>
      <w:r w:rsidR="002F0190" w:rsidRPr="00570B90">
        <w:t xml:space="preserve"> target state and</w:t>
      </w:r>
      <w:r w:rsidRPr="00570B90">
        <w:t xml:space="preserve"> ad</w:t>
      </w:r>
      <w:r w:rsidR="00711AEA">
        <w:t>hering to the new and improved five-</w:t>
      </w:r>
      <w:r w:rsidRPr="00570B90">
        <w:t xml:space="preserve">phase method of access discussed in my previous paper, </w:t>
      </w:r>
      <w:r w:rsidRPr="00A02734">
        <w:t>we</w:t>
      </w:r>
      <w:r w:rsidRPr="00570B90">
        <w:t xml:space="preserve"> are still working towards formulating something more tangible. As </w:t>
      </w:r>
      <w:r w:rsidRPr="00A02734">
        <w:t>we</w:t>
      </w:r>
      <w:r w:rsidR="00D00657">
        <w:t xml:space="preserve"> complete the current creative process and begin to tour our new work</w:t>
      </w:r>
      <w:r w:rsidRPr="00570B90">
        <w:t xml:space="preserve">, </w:t>
      </w:r>
      <w:r w:rsidRPr="00A02734">
        <w:t>we</w:t>
      </w:r>
      <w:r w:rsidRPr="00570B90">
        <w:t xml:space="preserve"> continue to work hard to record and consolidate </w:t>
      </w:r>
      <w:r w:rsidRPr="00A02734">
        <w:t>our</w:t>
      </w:r>
      <w:r w:rsidRPr="00570B90">
        <w:t xml:space="preserve"> existential</w:t>
      </w:r>
      <w:r w:rsidR="00711AEA">
        <w:t xml:space="preserve"> understanding of the world of </w:t>
      </w:r>
      <w:r w:rsidR="00D00657">
        <w:t>‘</w:t>
      </w:r>
      <w:r w:rsidR="00711AEA">
        <w:t>Beyond</w:t>
      </w:r>
      <w:r w:rsidR="00D00657">
        <w:t>’</w:t>
      </w:r>
      <w:r w:rsidRPr="00570B90">
        <w:t xml:space="preserve"> and</w:t>
      </w:r>
      <w:r w:rsidR="0036093F">
        <w:t>,</w:t>
      </w:r>
      <w:r w:rsidRPr="00570B90">
        <w:t xml:space="preserve"> as </w:t>
      </w:r>
      <w:r w:rsidRPr="00A02734">
        <w:t>we</w:t>
      </w:r>
      <w:r w:rsidRPr="00570B90">
        <w:t xml:space="preserve"> do so, the practice continues to evolve. There is plenty</w:t>
      </w:r>
      <w:r w:rsidR="00A02734">
        <w:t xml:space="preserve"> more work to be done! I feel the practice is </w:t>
      </w:r>
      <w:r w:rsidRPr="00570B90">
        <w:t>important and significan</w:t>
      </w:r>
      <w:r w:rsidR="00CC4B0A">
        <w:t>t</w:t>
      </w:r>
      <w:r w:rsidR="00D00657">
        <w:t>.</w:t>
      </w:r>
      <w:r w:rsidRPr="00570B90">
        <w:t xml:space="preserve"> I feel that it can allow for a shift in consciousness for performer and audience alike and</w:t>
      </w:r>
      <w:r w:rsidR="0036093F">
        <w:t>,</w:t>
      </w:r>
      <w:r w:rsidRPr="00570B90">
        <w:t xml:space="preserve"> in doing so</w:t>
      </w:r>
      <w:r w:rsidR="0036093F">
        <w:t>,</w:t>
      </w:r>
      <w:r w:rsidRPr="00570B90">
        <w:t xml:space="preserve"> can bring about experiences which allow transformation and the potential for positive change and healing. It is a practice which expresses </w:t>
      </w:r>
      <w:r w:rsidRPr="00570B90">
        <w:lastRenderedPageBreak/>
        <w:t xml:space="preserve">consciousness and exists within total consciousness. It is a practice which seeks truth, seeks self and simply </w:t>
      </w:r>
      <w:r w:rsidR="0036093F">
        <w:t>‘</w:t>
      </w:r>
      <w:r w:rsidRPr="00570B90">
        <w:t>being</w:t>
      </w:r>
      <w:r w:rsidR="0036093F">
        <w:t>’</w:t>
      </w:r>
      <w:r w:rsidRPr="00570B90">
        <w:t xml:space="preserve"> in performance. </w:t>
      </w:r>
    </w:p>
    <w:p w:rsidR="00541643" w:rsidRDefault="00541643" w:rsidP="00380B1B">
      <w:pPr>
        <w:rPr>
          <w:rFonts w:ascii="Times New Roman" w:hAnsi="Times New Roman" w:cs="Times New Roman"/>
          <w:sz w:val="20"/>
          <w:szCs w:val="20"/>
        </w:rPr>
      </w:pPr>
    </w:p>
    <w:p w:rsidR="006720E1" w:rsidRPr="006720E1" w:rsidRDefault="006720E1" w:rsidP="00380B1B">
      <w:pPr>
        <w:rPr>
          <w:rFonts w:ascii="Times New Roman" w:hAnsi="Times New Roman" w:cs="Times New Roman"/>
          <w:sz w:val="20"/>
          <w:szCs w:val="20"/>
        </w:rPr>
      </w:pPr>
      <w:r>
        <w:rPr>
          <w:rFonts w:ascii="Times New Roman" w:hAnsi="Times New Roman" w:cs="Times New Roman"/>
          <w:sz w:val="20"/>
          <w:szCs w:val="20"/>
        </w:rPr>
        <w:t xml:space="preserve">Bandler, Richard, Steve Andreas, and Connirae Andreas, 1985, </w:t>
      </w:r>
      <w:r>
        <w:rPr>
          <w:rFonts w:ascii="Times New Roman" w:hAnsi="Times New Roman" w:cs="Times New Roman"/>
          <w:i/>
          <w:sz w:val="20"/>
          <w:szCs w:val="20"/>
        </w:rPr>
        <w:t xml:space="preserve">Using your brain – for a change, </w:t>
      </w:r>
      <w:r>
        <w:rPr>
          <w:rFonts w:ascii="Times New Roman" w:hAnsi="Times New Roman" w:cs="Times New Roman"/>
          <w:sz w:val="20"/>
          <w:szCs w:val="20"/>
        </w:rPr>
        <w:t>Moab, UT: Real People Press</w:t>
      </w:r>
    </w:p>
    <w:p w:rsidR="00793FA7" w:rsidRDefault="00793FA7" w:rsidP="00380B1B">
      <w:pPr>
        <w:rPr>
          <w:rFonts w:ascii="Times New Roman" w:hAnsi="Times New Roman" w:cs="Times New Roman"/>
          <w:sz w:val="20"/>
          <w:szCs w:val="20"/>
        </w:rPr>
      </w:pPr>
      <w:r>
        <w:rPr>
          <w:rFonts w:ascii="Times New Roman" w:hAnsi="Times New Roman" w:cs="Times New Roman"/>
          <w:sz w:val="20"/>
          <w:szCs w:val="20"/>
        </w:rPr>
        <w:t xml:space="preserve">Beyond performers, 2011. </w:t>
      </w:r>
      <w:r>
        <w:rPr>
          <w:rFonts w:ascii="Times New Roman" w:hAnsi="Times New Roman" w:cs="Times New Roman"/>
          <w:i/>
          <w:sz w:val="20"/>
          <w:szCs w:val="20"/>
        </w:rPr>
        <w:t xml:space="preserve">Interviews held during rehearsals March – May 2011. </w:t>
      </w:r>
      <w:r>
        <w:rPr>
          <w:rFonts w:ascii="Times New Roman" w:hAnsi="Times New Roman" w:cs="Times New Roman"/>
          <w:sz w:val="20"/>
          <w:szCs w:val="20"/>
        </w:rPr>
        <w:t>UK</w:t>
      </w:r>
    </w:p>
    <w:p w:rsidR="00541643" w:rsidRDefault="00541643" w:rsidP="00380B1B">
      <w:pPr>
        <w:rPr>
          <w:rFonts w:ascii="Times New Roman" w:hAnsi="Times New Roman" w:cs="Times New Roman"/>
          <w:sz w:val="20"/>
          <w:szCs w:val="20"/>
        </w:rPr>
      </w:pPr>
      <w:r>
        <w:rPr>
          <w:rFonts w:ascii="Times New Roman" w:hAnsi="Times New Roman" w:cs="Times New Roman"/>
          <w:sz w:val="20"/>
          <w:szCs w:val="20"/>
        </w:rPr>
        <w:t xml:space="preserve">Csikszentmihalyi, Mihaly, 1990 </w:t>
      </w:r>
      <w:r>
        <w:rPr>
          <w:rFonts w:ascii="Times New Roman" w:hAnsi="Times New Roman" w:cs="Times New Roman"/>
          <w:i/>
          <w:sz w:val="20"/>
          <w:szCs w:val="20"/>
        </w:rPr>
        <w:t xml:space="preserve">Flow: The Psychology of Optimal Experience, </w:t>
      </w:r>
      <w:r>
        <w:rPr>
          <w:rFonts w:ascii="Times New Roman" w:hAnsi="Times New Roman" w:cs="Times New Roman"/>
          <w:sz w:val="20"/>
          <w:szCs w:val="20"/>
        </w:rPr>
        <w:t>New York: Harper Perennial</w:t>
      </w:r>
    </w:p>
    <w:p w:rsidR="00380B1B" w:rsidRDefault="00380B1B" w:rsidP="00380B1B">
      <w:pPr>
        <w:rPr>
          <w:rFonts w:ascii="Times New Roman" w:hAnsi="Times New Roman" w:cs="Times New Roman"/>
          <w:sz w:val="20"/>
          <w:szCs w:val="20"/>
        </w:rPr>
      </w:pPr>
      <w:r>
        <w:rPr>
          <w:rFonts w:ascii="Times New Roman" w:hAnsi="Times New Roman" w:cs="Times New Roman"/>
          <w:sz w:val="20"/>
          <w:szCs w:val="20"/>
        </w:rPr>
        <w:t>Daboo</w:t>
      </w:r>
      <w:r w:rsidR="00756B9D">
        <w:rPr>
          <w:rFonts w:ascii="Times New Roman" w:hAnsi="Times New Roman" w:cs="Times New Roman"/>
          <w:sz w:val="20"/>
          <w:szCs w:val="20"/>
        </w:rPr>
        <w:t>, Jerri,</w:t>
      </w:r>
      <w:r>
        <w:rPr>
          <w:rFonts w:ascii="Times New Roman" w:hAnsi="Times New Roman" w:cs="Times New Roman"/>
          <w:sz w:val="20"/>
          <w:szCs w:val="20"/>
        </w:rPr>
        <w:t xml:space="preserve"> 2010</w:t>
      </w:r>
      <w:r w:rsidR="00756B9D">
        <w:rPr>
          <w:rFonts w:ascii="Times New Roman" w:hAnsi="Times New Roman" w:cs="Times New Roman"/>
          <w:sz w:val="20"/>
          <w:szCs w:val="20"/>
        </w:rPr>
        <w:t xml:space="preserve">. “The Altering I/Eye: Consciousness, Self, and the new Paradigm” In </w:t>
      </w:r>
      <w:r w:rsidR="00756B9D">
        <w:rPr>
          <w:rFonts w:ascii="Times New Roman" w:hAnsi="Times New Roman" w:cs="Times New Roman"/>
          <w:i/>
          <w:sz w:val="20"/>
          <w:szCs w:val="20"/>
        </w:rPr>
        <w:t xml:space="preserve">Performing Consciousness, </w:t>
      </w:r>
      <w:r w:rsidR="00756B9D">
        <w:rPr>
          <w:rFonts w:ascii="Times New Roman" w:hAnsi="Times New Roman" w:cs="Times New Roman"/>
          <w:sz w:val="20"/>
          <w:szCs w:val="20"/>
        </w:rPr>
        <w:t>edited by Per Brask</w:t>
      </w:r>
      <w:r w:rsidR="007F623A">
        <w:rPr>
          <w:rFonts w:ascii="Times New Roman" w:hAnsi="Times New Roman" w:cs="Times New Roman"/>
          <w:sz w:val="20"/>
          <w:szCs w:val="20"/>
        </w:rPr>
        <w:t xml:space="preserve"> and Daniel Meyer-Dinkgrafe, 143-161</w:t>
      </w:r>
      <w:r w:rsidR="00756B9D">
        <w:rPr>
          <w:rFonts w:ascii="Times New Roman" w:hAnsi="Times New Roman" w:cs="Times New Roman"/>
          <w:sz w:val="20"/>
          <w:szCs w:val="20"/>
        </w:rPr>
        <w:t xml:space="preserve">. UK: Cambridge Scholars Publishing </w:t>
      </w:r>
    </w:p>
    <w:p w:rsidR="00380B1B" w:rsidRPr="00615217" w:rsidRDefault="00380B1B" w:rsidP="00380B1B">
      <w:pPr>
        <w:rPr>
          <w:rFonts w:ascii="Times New Roman" w:hAnsi="Times New Roman" w:cs="Times New Roman"/>
          <w:sz w:val="20"/>
          <w:szCs w:val="20"/>
        </w:rPr>
      </w:pPr>
      <w:r>
        <w:rPr>
          <w:rFonts w:ascii="Times New Roman" w:hAnsi="Times New Roman" w:cs="Times New Roman"/>
          <w:sz w:val="20"/>
          <w:szCs w:val="20"/>
        </w:rPr>
        <w:t xml:space="preserve">Ferry, </w:t>
      </w:r>
      <w:r w:rsidR="00615217">
        <w:rPr>
          <w:rFonts w:ascii="Times New Roman" w:hAnsi="Times New Roman" w:cs="Times New Roman"/>
          <w:sz w:val="20"/>
          <w:szCs w:val="20"/>
        </w:rPr>
        <w:t xml:space="preserve">Luc, </w:t>
      </w:r>
      <w:r>
        <w:rPr>
          <w:rFonts w:ascii="Times New Roman" w:hAnsi="Times New Roman" w:cs="Times New Roman"/>
          <w:sz w:val="20"/>
          <w:szCs w:val="20"/>
        </w:rPr>
        <w:t>2010</w:t>
      </w:r>
      <w:r w:rsidR="00615217">
        <w:rPr>
          <w:rFonts w:ascii="Times New Roman" w:hAnsi="Times New Roman" w:cs="Times New Roman"/>
          <w:sz w:val="20"/>
          <w:szCs w:val="20"/>
        </w:rPr>
        <w:t xml:space="preserve">. </w:t>
      </w:r>
      <w:r w:rsidR="00615217">
        <w:rPr>
          <w:rFonts w:ascii="Times New Roman" w:hAnsi="Times New Roman" w:cs="Times New Roman"/>
          <w:i/>
          <w:sz w:val="20"/>
          <w:szCs w:val="20"/>
        </w:rPr>
        <w:t xml:space="preserve">Learning To Live – A Users Manual. </w:t>
      </w:r>
      <w:r w:rsidR="002732D9">
        <w:rPr>
          <w:rFonts w:ascii="Times New Roman" w:hAnsi="Times New Roman" w:cs="Times New Roman"/>
          <w:sz w:val="20"/>
          <w:szCs w:val="20"/>
        </w:rPr>
        <w:t>Edinburgh: Canongate</w:t>
      </w:r>
    </w:p>
    <w:p w:rsidR="00380B1B" w:rsidRDefault="00380B1B" w:rsidP="00380B1B">
      <w:pPr>
        <w:rPr>
          <w:rFonts w:ascii="Times New Roman" w:hAnsi="Times New Roman" w:cs="Times New Roman"/>
          <w:sz w:val="20"/>
          <w:szCs w:val="20"/>
        </w:rPr>
      </w:pPr>
      <w:r>
        <w:rPr>
          <w:rFonts w:ascii="Times New Roman" w:hAnsi="Times New Roman" w:cs="Times New Roman"/>
          <w:sz w:val="20"/>
          <w:szCs w:val="20"/>
        </w:rPr>
        <w:t>Malekin</w:t>
      </w:r>
      <w:r w:rsidR="00756B9D">
        <w:rPr>
          <w:rFonts w:ascii="Times New Roman" w:hAnsi="Times New Roman" w:cs="Times New Roman"/>
          <w:sz w:val="20"/>
          <w:szCs w:val="20"/>
        </w:rPr>
        <w:t>, Peter</w:t>
      </w:r>
      <w:r>
        <w:rPr>
          <w:rFonts w:ascii="Times New Roman" w:hAnsi="Times New Roman" w:cs="Times New Roman"/>
          <w:sz w:val="20"/>
          <w:szCs w:val="20"/>
        </w:rPr>
        <w:t xml:space="preserve"> and </w:t>
      </w:r>
      <w:r w:rsidR="00756B9D">
        <w:rPr>
          <w:rFonts w:ascii="Times New Roman" w:hAnsi="Times New Roman" w:cs="Times New Roman"/>
          <w:sz w:val="20"/>
          <w:szCs w:val="20"/>
        </w:rPr>
        <w:t xml:space="preserve">Ralph </w:t>
      </w:r>
      <w:r>
        <w:rPr>
          <w:rFonts w:ascii="Times New Roman" w:hAnsi="Times New Roman" w:cs="Times New Roman"/>
          <w:sz w:val="20"/>
          <w:szCs w:val="20"/>
        </w:rPr>
        <w:t>Yarrow</w:t>
      </w:r>
      <w:r w:rsidR="00756B9D">
        <w:rPr>
          <w:rFonts w:ascii="Times New Roman" w:hAnsi="Times New Roman" w:cs="Times New Roman"/>
          <w:sz w:val="20"/>
          <w:szCs w:val="20"/>
        </w:rPr>
        <w:t>,</w:t>
      </w:r>
      <w:r>
        <w:rPr>
          <w:rFonts w:ascii="Times New Roman" w:hAnsi="Times New Roman" w:cs="Times New Roman"/>
          <w:sz w:val="20"/>
          <w:szCs w:val="20"/>
        </w:rPr>
        <w:t xml:space="preserve"> 2010</w:t>
      </w:r>
      <w:r w:rsidR="00756B9D">
        <w:rPr>
          <w:rFonts w:ascii="Times New Roman" w:hAnsi="Times New Roman" w:cs="Times New Roman"/>
          <w:sz w:val="20"/>
          <w:szCs w:val="20"/>
        </w:rPr>
        <w:t xml:space="preserve">. “The Pashyanti Project” In </w:t>
      </w:r>
      <w:r w:rsidR="00756B9D">
        <w:rPr>
          <w:rFonts w:ascii="Times New Roman" w:hAnsi="Times New Roman" w:cs="Times New Roman"/>
          <w:i/>
          <w:sz w:val="20"/>
          <w:szCs w:val="20"/>
        </w:rPr>
        <w:t xml:space="preserve">Performing Consciousness, </w:t>
      </w:r>
      <w:r w:rsidR="00756B9D">
        <w:rPr>
          <w:rFonts w:ascii="Times New Roman" w:hAnsi="Times New Roman" w:cs="Times New Roman"/>
          <w:sz w:val="20"/>
          <w:szCs w:val="20"/>
        </w:rPr>
        <w:t>edited by Per Brask</w:t>
      </w:r>
      <w:r w:rsidR="007F623A">
        <w:rPr>
          <w:rFonts w:ascii="Times New Roman" w:hAnsi="Times New Roman" w:cs="Times New Roman"/>
          <w:sz w:val="20"/>
          <w:szCs w:val="20"/>
        </w:rPr>
        <w:t xml:space="preserve"> and Daniel Meyer-Dinkgrafe, 26-46</w:t>
      </w:r>
      <w:r w:rsidR="00756B9D">
        <w:rPr>
          <w:rFonts w:ascii="Times New Roman" w:hAnsi="Times New Roman" w:cs="Times New Roman"/>
          <w:sz w:val="20"/>
          <w:szCs w:val="20"/>
        </w:rPr>
        <w:t xml:space="preserve">. UK: Cambridge Scholars Publishing </w:t>
      </w:r>
    </w:p>
    <w:p w:rsidR="00DF38C9" w:rsidRDefault="00DF38C9" w:rsidP="00DF38C9">
      <w:pPr>
        <w:rPr>
          <w:rFonts w:ascii="Times New Roman" w:hAnsi="Times New Roman" w:cs="Times New Roman"/>
          <w:sz w:val="20"/>
          <w:szCs w:val="20"/>
        </w:rPr>
      </w:pPr>
      <w:r w:rsidRPr="00570B90">
        <w:rPr>
          <w:rFonts w:ascii="Times New Roman" w:hAnsi="Times New Roman" w:cs="Times New Roman"/>
          <w:sz w:val="20"/>
          <w:szCs w:val="20"/>
        </w:rPr>
        <w:t>McCut</w:t>
      </w:r>
      <w:r>
        <w:rPr>
          <w:rFonts w:ascii="Times New Roman" w:hAnsi="Times New Roman" w:cs="Times New Roman"/>
          <w:sz w:val="20"/>
          <w:szCs w:val="20"/>
        </w:rPr>
        <w:t>c</w:t>
      </w:r>
      <w:r w:rsidRPr="00570B90">
        <w:rPr>
          <w:rFonts w:ascii="Times New Roman" w:hAnsi="Times New Roman" w:cs="Times New Roman"/>
          <w:sz w:val="20"/>
          <w:szCs w:val="20"/>
        </w:rPr>
        <w:t>heon</w:t>
      </w:r>
      <w:r>
        <w:rPr>
          <w:rFonts w:ascii="Times New Roman" w:hAnsi="Times New Roman" w:cs="Times New Roman"/>
          <w:sz w:val="20"/>
          <w:szCs w:val="20"/>
        </w:rPr>
        <w:t xml:space="preserve">, Jade Rosina, 2010. “Theatre – Re-assessing the Sacred in Actor Training” In </w:t>
      </w:r>
      <w:r>
        <w:rPr>
          <w:rFonts w:ascii="Times New Roman" w:hAnsi="Times New Roman" w:cs="Times New Roman"/>
          <w:i/>
          <w:sz w:val="20"/>
          <w:szCs w:val="20"/>
        </w:rPr>
        <w:t xml:space="preserve">Performing Consciousness, </w:t>
      </w:r>
      <w:r>
        <w:rPr>
          <w:rFonts w:ascii="Times New Roman" w:hAnsi="Times New Roman" w:cs="Times New Roman"/>
          <w:sz w:val="20"/>
          <w:szCs w:val="20"/>
        </w:rPr>
        <w:t xml:space="preserve">edited by Per Brask and Daniel Meyer-Dinkgrafe, 47-62. UK: Cambridge Scholars Publishing </w:t>
      </w:r>
    </w:p>
    <w:p w:rsidR="00380B1B" w:rsidRDefault="00380B1B" w:rsidP="00380B1B">
      <w:pPr>
        <w:rPr>
          <w:rFonts w:ascii="Times New Roman" w:hAnsi="Times New Roman" w:cs="Times New Roman"/>
          <w:sz w:val="20"/>
          <w:szCs w:val="20"/>
        </w:rPr>
      </w:pPr>
      <w:r w:rsidRPr="00570B90">
        <w:rPr>
          <w:rFonts w:ascii="Times New Roman" w:hAnsi="Times New Roman" w:cs="Times New Roman"/>
          <w:sz w:val="20"/>
          <w:szCs w:val="20"/>
        </w:rPr>
        <w:t>Meyer-Dinkgrafe</w:t>
      </w:r>
      <w:r w:rsidR="00756B9D">
        <w:rPr>
          <w:rFonts w:ascii="Times New Roman" w:hAnsi="Times New Roman" w:cs="Times New Roman"/>
          <w:sz w:val="20"/>
          <w:szCs w:val="20"/>
        </w:rPr>
        <w:t xml:space="preserve">, Daniel, 2010. “Consciousness, Theatre and Terrorism” In </w:t>
      </w:r>
      <w:r w:rsidR="00756B9D">
        <w:rPr>
          <w:rFonts w:ascii="Times New Roman" w:hAnsi="Times New Roman" w:cs="Times New Roman"/>
          <w:i/>
          <w:sz w:val="20"/>
          <w:szCs w:val="20"/>
        </w:rPr>
        <w:t xml:space="preserve">Performing Consciousness, </w:t>
      </w:r>
      <w:r w:rsidR="00756B9D">
        <w:rPr>
          <w:rFonts w:ascii="Times New Roman" w:hAnsi="Times New Roman" w:cs="Times New Roman"/>
          <w:sz w:val="20"/>
          <w:szCs w:val="20"/>
        </w:rPr>
        <w:t>edited by Per Brask</w:t>
      </w:r>
      <w:r w:rsidR="007F623A">
        <w:rPr>
          <w:rFonts w:ascii="Times New Roman" w:hAnsi="Times New Roman" w:cs="Times New Roman"/>
          <w:sz w:val="20"/>
          <w:szCs w:val="20"/>
        </w:rPr>
        <w:t xml:space="preserve"> and Daniel Meyer-Dinkgrafe, 74-88</w:t>
      </w:r>
      <w:r w:rsidR="00756B9D">
        <w:rPr>
          <w:rFonts w:ascii="Times New Roman" w:hAnsi="Times New Roman" w:cs="Times New Roman"/>
          <w:sz w:val="20"/>
          <w:szCs w:val="20"/>
        </w:rPr>
        <w:t xml:space="preserve">. UK: Cambridge Scholars Publishing </w:t>
      </w:r>
    </w:p>
    <w:p w:rsidR="00380B1B" w:rsidRPr="00570B90" w:rsidRDefault="00380B1B" w:rsidP="00380B1B">
      <w:pPr>
        <w:rPr>
          <w:rFonts w:ascii="Times New Roman" w:hAnsi="Times New Roman" w:cs="Times New Roman"/>
          <w:sz w:val="20"/>
          <w:szCs w:val="20"/>
        </w:rPr>
      </w:pPr>
      <w:r w:rsidRPr="00570B90">
        <w:rPr>
          <w:rFonts w:ascii="Times New Roman" w:hAnsi="Times New Roman" w:cs="Times New Roman"/>
          <w:sz w:val="20"/>
          <w:szCs w:val="20"/>
        </w:rPr>
        <w:t>Mi</w:t>
      </w:r>
      <w:r>
        <w:rPr>
          <w:rFonts w:ascii="Times New Roman" w:hAnsi="Times New Roman" w:cs="Times New Roman"/>
          <w:sz w:val="20"/>
          <w:szCs w:val="20"/>
        </w:rPr>
        <w:t>glietti</w:t>
      </w:r>
      <w:r w:rsidR="006A1B1C">
        <w:rPr>
          <w:rFonts w:ascii="Times New Roman" w:hAnsi="Times New Roman" w:cs="Times New Roman"/>
          <w:sz w:val="20"/>
          <w:szCs w:val="20"/>
        </w:rPr>
        <w:t>, Francesca Alfano,</w:t>
      </w:r>
      <w:r>
        <w:rPr>
          <w:rFonts w:ascii="Times New Roman" w:hAnsi="Times New Roman" w:cs="Times New Roman"/>
          <w:sz w:val="20"/>
          <w:szCs w:val="20"/>
        </w:rPr>
        <w:t xml:space="preserve"> 2003,</w:t>
      </w:r>
      <w:r w:rsidR="006A1B1C">
        <w:rPr>
          <w:rFonts w:ascii="Times New Roman" w:hAnsi="Times New Roman" w:cs="Times New Roman"/>
          <w:sz w:val="20"/>
          <w:szCs w:val="20"/>
        </w:rPr>
        <w:t xml:space="preserve"> </w:t>
      </w:r>
      <w:r w:rsidR="006A1B1C">
        <w:rPr>
          <w:rFonts w:ascii="Times New Roman" w:hAnsi="Times New Roman" w:cs="Times New Roman"/>
          <w:i/>
          <w:sz w:val="20"/>
          <w:szCs w:val="20"/>
        </w:rPr>
        <w:t xml:space="preserve">Extreme Bodies – The Use and Abuse of the Body in Art. </w:t>
      </w:r>
      <w:r w:rsidR="006A1B1C">
        <w:rPr>
          <w:rFonts w:ascii="Times New Roman" w:hAnsi="Times New Roman" w:cs="Times New Roman"/>
          <w:sz w:val="20"/>
          <w:szCs w:val="20"/>
        </w:rPr>
        <w:t>Italy: Skira</w:t>
      </w:r>
      <w:r>
        <w:rPr>
          <w:rFonts w:ascii="Times New Roman" w:hAnsi="Times New Roman" w:cs="Times New Roman"/>
          <w:sz w:val="20"/>
          <w:szCs w:val="20"/>
        </w:rPr>
        <w:t xml:space="preserve"> </w:t>
      </w:r>
    </w:p>
    <w:p w:rsidR="00380B1B" w:rsidRDefault="00380B1B" w:rsidP="00380B1B">
      <w:pPr>
        <w:rPr>
          <w:rFonts w:ascii="Times New Roman" w:hAnsi="Times New Roman" w:cs="Times New Roman"/>
          <w:sz w:val="20"/>
          <w:szCs w:val="20"/>
        </w:rPr>
      </w:pPr>
      <w:r>
        <w:rPr>
          <w:rFonts w:ascii="Times New Roman" w:hAnsi="Times New Roman" w:cs="Times New Roman"/>
          <w:sz w:val="20"/>
          <w:szCs w:val="20"/>
        </w:rPr>
        <w:t xml:space="preserve">Pierce, </w:t>
      </w:r>
      <w:r w:rsidR="00756B9D">
        <w:rPr>
          <w:rFonts w:ascii="Times New Roman" w:hAnsi="Times New Roman" w:cs="Times New Roman"/>
          <w:sz w:val="20"/>
          <w:szCs w:val="20"/>
        </w:rPr>
        <w:t xml:space="preserve">Jennifer Ewing Pierce, </w:t>
      </w:r>
      <w:r>
        <w:rPr>
          <w:rFonts w:ascii="Times New Roman" w:hAnsi="Times New Roman" w:cs="Times New Roman"/>
          <w:sz w:val="20"/>
          <w:szCs w:val="20"/>
        </w:rPr>
        <w:t>2010</w:t>
      </w:r>
      <w:r w:rsidR="00756B9D">
        <w:rPr>
          <w:rFonts w:ascii="Times New Roman" w:hAnsi="Times New Roman" w:cs="Times New Roman"/>
          <w:sz w:val="20"/>
          <w:szCs w:val="20"/>
        </w:rPr>
        <w:t xml:space="preserve">. “The Actor-Problem: Live and Filmed Performance and Classical Cognitivism” In </w:t>
      </w:r>
      <w:r w:rsidR="00756B9D">
        <w:rPr>
          <w:rFonts w:ascii="Times New Roman" w:hAnsi="Times New Roman" w:cs="Times New Roman"/>
          <w:i/>
          <w:sz w:val="20"/>
          <w:szCs w:val="20"/>
        </w:rPr>
        <w:t xml:space="preserve">Performing Consciousness, </w:t>
      </w:r>
      <w:r w:rsidR="00756B9D">
        <w:rPr>
          <w:rFonts w:ascii="Times New Roman" w:hAnsi="Times New Roman" w:cs="Times New Roman"/>
          <w:sz w:val="20"/>
          <w:szCs w:val="20"/>
        </w:rPr>
        <w:t>edited by Per Brask</w:t>
      </w:r>
      <w:r w:rsidR="00010F3B">
        <w:rPr>
          <w:rFonts w:ascii="Times New Roman" w:hAnsi="Times New Roman" w:cs="Times New Roman"/>
          <w:sz w:val="20"/>
          <w:szCs w:val="20"/>
        </w:rPr>
        <w:t xml:space="preserve"> and Daniel Meyer-Dinkgrafe, 96-112</w:t>
      </w:r>
      <w:r w:rsidR="00756B9D">
        <w:rPr>
          <w:rFonts w:ascii="Times New Roman" w:hAnsi="Times New Roman" w:cs="Times New Roman"/>
          <w:sz w:val="20"/>
          <w:szCs w:val="20"/>
        </w:rPr>
        <w:t xml:space="preserve">. UK: Cambridge Scholars Publishing </w:t>
      </w:r>
    </w:p>
    <w:p w:rsidR="00380B1B" w:rsidRDefault="00711AEA" w:rsidP="00380B1B">
      <w:pPr>
        <w:rPr>
          <w:rFonts w:ascii="Times New Roman" w:hAnsi="Times New Roman" w:cs="Times New Roman"/>
          <w:sz w:val="20"/>
          <w:szCs w:val="20"/>
        </w:rPr>
      </w:pPr>
      <w:r>
        <w:rPr>
          <w:rFonts w:ascii="Times New Roman" w:hAnsi="Times New Roman" w:cs="Times New Roman"/>
          <w:sz w:val="20"/>
          <w:szCs w:val="20"/>
        </w:rPr>
        <w:lastRenderedPageBreak/>
        <w:t>Shacklock</w:t>
      </w:r>
      <w:r w:rsidR="007B5F4C">
        <w:rPr>
          <w:rFonts w:ascii="Times New Roman" w:hAnsi="Times New Roman" w:cs="Times New Roman"/>
          <w:sz w:val="20"/>
          <w:szCs w:val="20"/>
        </w:rPr>
        <w:t xml:space="preserve">, Karla, 2011. “Going Beyond into the Jars of Consciousness – A Proposal for New Practice” In </w:t>
      </w:r>
      <w:r w:rsidR="007B5F4C">
        <w:rPr>
          <w:rFonts w:ascii="Times New Roman" w:hAnsi="Times New Roman" w:cs="Times New Roman"/>
          <w:i/>
          <w:sz w:val="20"/>
          <w:szCs w:val="20"/>
        </w:rPr>
        <w:t xml:space="preserve">Consciousness, Theatre, Literature and the Arts, </w:t>
      </w:r>
      <w:r w:rsidR="007B5F4C">
        <w:rPr>
          <w:rFonts w:ascii="Times New Roman" w:hAnsi="Times New Roman" w:cs="Times New Roman"/>
          <w:sz w:val="20"/>
          <w:szCs w:val="20"/>
        </w:rPr>
        <w:t xml:space="preserve">edited by Daniel Meyer-Dinkgrafe. 139-154. UK: Cambridge Scholars Publishing </w:t>
      </w:r>
    </w:p>
    <w:p w:rsidR="00380B1B" w:rsidRDefault="00380B1B" w:rsidP="00380B1B">
      <w:pPr>
        <w:rPr>
          <w:rFonts w:ascii="Times New Roman" w:hAnsi="Times New Roman" w:cs="Times New Roman"/>
          <w:sz w:val="20"/>
          <w:szCs w:val="20"/>
        </w:rPr>
      </w:pPr>
      <w:r>
        <w:rPr>
          <w:rFonts w:ascii="Times New Roman" w:hAnsi="Times New Roman" w:cs="Times New Roman"/>
          <w:sz w:val="20"/>
          <w:szCs w:val="20"/>
        </w:rPr>
        <w:t xml:space="preserve">Turner, </w:t>
      </w:r>
      <w:r w:rsidR="00850BED">
        <w:rPr>
          <w:rFonts w:ascii="Times New Roman" w:hAnsi="Times New Roman" w:cs="Times New Roman"/>
          <w:sz w:val="20"/>
          <w:szCs w:val="20"/>
        </w:rPr>
        <w:t xml:space="preserve">Craig, </w:t>
      </w:r>
      <w:r w:rsidR="00F869D1">
        <w:rPr>
          <w:rFonts w:ascii="Times New Roman" w:hAnsi="Times New Roman" w:cs="Times New Roman"/>
          <w:sz w:val="20"/>
          <w:szCs w:val="20"/>
        </w:rPr>
        <w:t xml:space="preserve">2010. “The Association Process in Stanislavski’s Threshold of the Subconscious” In </w:t>
      </w:r>
      <w:r w:rsidR="00F869D1">
        <w:rPr>
          <w:rFonts w:ascii="Times New Roman" w:hAnsi="Times New Roman" w:cs="Times New Roman"/>
          <w:i/>
          <w:sz w:val="20"/>
          <w:szCs w:val="20"/>
        </w:rPr>
        <w:t xml:space="preserve">Performing Consciousness, </w:t>
      </w:r>
      <w:r w:rsidR="00F869D1">
        <w:rPr>
          <w:rFonts w:ascii="Times New Roman" w:hAnsi="Times New Roman" w:cs="Times New Roman"/>
          <w:sz w:val="20"/>
          <w:szCs w:val="20"/>
        </w:rPr>
        <w:t>edited by Per Brask and Daniel Meyer-Dinkgrafe, 169-193</w:t>
      </w:r>
      <w:r w:rsidR="00756B9D">
        <w:rPr>
          <w:rFonts w:ascii="Times New Roman" w:hAnsi="Times New Roman" w:cs="Times New Roman"/>
          <w:sz w:val="20"/>
          <w:szCs w:val="20"/>
        </w:rPr>
        <w:t>. UK: Cambridge Scholars Publishing</w:t>
      </w:r>
      <w:r w:rsidR="00F869D1">
        <w:rPr>
          <w:rFonts w:ascii="Times New Roman" w:hAnsi="Times New Roman" w:cs="Times New Roman"/>
          <w:sz w:val="20"/>
          <w:szCs w:val="20"/>
        </w:rPr>
        <w:t xml:space="preserve"> </w:t>
      </w:r>
    </w:p>
    <w:p w:rsidR="007F623A" w:rsidRPr="007B5F4C" w:rsidRDefault="007F623A" w:rsidP="007F623A">
      <w:pPr>
        <w:rPr>
          <w:rFonts w:ascii="Times New Roman" w:hAnsi="Times New Roman" w:cs="Times New Roman"/>
          <w:sz w:val="20"/>
          <w:szCs w:val="20"/>
        </w:rPr>
      </w:pPr>
      <w:r w:rsidRPr="00570B90">
        <w:rPr>
          <w:rFonts w:ascii="Times New Roman" w:hAnsi="Times New Roman" w:cs="Times New Roman"/>
          <w:sz w:val="20"/>
          <w:szCs w:val="20"/>
        </w:rPr>
        <w:t xml:space="preserve">Vergine, </w:t>
      </w:r>
      <w:r w:rsidR="006A1B1C">
        <w:rPr>
          <w:rFonts w:ascii="Times New Roman" w:hAnsi="Times New Roman" w:cs="Times New Roman"/>
          <w:sz w:val="20"/>
          <w:szCs w:val="20"/>
        </w:rPr>
        <w:t xml:space="preserve">Lea, </w:t>
      </w:r>
      <w:r>
        <w:rPr>
          <w:rFonts w:ascii="Times New Roman" w:hAnsi="Times New Roman" w:cs="Times New Roman"/>
          <w:sz w:val="20"/>
          <w:szCs w:val="20"/>
        </w:rPr>
        <w:t>2000</w:t>
      </w:r>
      <w:r w:rsidR="006A1B1C">
        <w:rPr>
          <w:rFonts w:ascii="Times New Roman" w:hAnsi="Times New Roman" w:cs="Times New Roman"/>
          <w:sz w:val="20"/>
          <w:szCs w:val="20"/>
        </w:rPr>
        <w:t xml:space="preserve">. </w:t>
      </w:r>
      <w:r w:rsidR="007B5F4C">
        <w:rPr>
          <w:rFonts w:ascii="Times New Roman" w:hAnsi="Times New Roman" w:cs="Times New Roman"/>
          <w:i/>
          <w:sz w:val="20"/>
          <w:szCs w:val="20"/>
        </w:rPr>
        <w:t xml:space="preserve">Body Art and Performance – The Body as Language. </w:t>
      </w:r>
      <w:r w:rsidR="007B5F4C">
        <w:rPr>
          <w:rFonts w:ascii="Times New Roman" w:hAnsi="Times New Roman" w:cs="Times New Roman"/>
          <w:sz w:val="20"/>
          <w:szCs w:val="20"/>
        </w:rPr>
        <w:t>Italy: Skira</w:t>
      </w:r>
    </w:p>
    <w:p w:rsidR="00380B1B" w:rsidRPr="00541643" w:rsidRDefault="00380B1B" w:rsidP="00380B1B">
      <w:pPr>
        <w:rPr>
          <w:rFonts w:ascii="Times New Roman" w:hAnsi="Times New Roman" w:cs="Times New Roman"/>
          <w:sz w:val="20"/>
          <w:szCs w:val="20"/>
        </w:rPr>
      </w:pPr>
      <w:bookmarkStart w:id="0" w:name="_GoBack"/>
      <w:bookmarkEnd w:id="0"/>
    </w:p>
    <w:sectPr w:rsidR="00380B1B" w:rsidRPr="00541643" w:rsidSect="00933F41">
      <w:headerReference w:type="even" r:id="rId8"/>
      <w:headerReference w:type="default" r:id="rId9"/>
      <w:headerReference w:type="first" r:id="rId10"/>
      <w:pgSz w:w="8392" w:h="11907" w:code="11"/>
      <w:pgMar w:top="1418" w:right="964" w:bottom="851" w:left="964" w:header="851"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168B" w:rsidRDefault="00AA168B" w:rsidP="00570B90">
      <w:pPr>
        <w:spacing w:after="0" w:line="240" w:lineRule="auto"/>
      </w:pPr>
      <w:r>
        <w:separator/>
      </w:r>
    </w:p>
  </w:endnote>
  <w:endnote w:type="continuationSeparator" w:id="0">
    <w:p w:rsidR="00AA168B" w:rsidRDefault="00AA168B" w:rsidP="00570B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168B" w:rsidRDefault="00AA168B" w:rsidP="00570B90">
      <w:pPr>
        <w:spacing w:after="0" w:line="240" w:lineRule="auto"/>
      </w:pPr>
      <w:r>
        <w:separator/>
      </w:r>
    </w:p>
  </w:footnote>
  <w:footnote w:type="continuationSeparator" w:id="0">
    <w:p w:rsidR="00AA168B" w:rsidRDefault="00AA168B" w:rsidP="00570B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AA3" w:rsidRPr="00CB1AA3" w:rsidRDefault="00CB1AA3">
    <w:pPr>
      <w:pStyle w:val="Header"/>
      <w:rPr>
        <w:rFonts w:ascii="Times New Roman" w:hAnsi="Times New Roman" w:cs="Times New Roman"/>
        <w:sz w:val="18"/>
        <w:szCs w:val="18"/>
      </w:rPr>
    </w:pPr>
    <w:r w:rsidRPr="00CB1AA3">
      <w:rPr>
        <w:rFonts w:ascii="Times New Roman" w:hAnsi="Times New Roman" w:cs="Times New Roman"/>
        <w:sz w:val="18"/>
        <w:szCs w:val="18"/>
      </w:rPr>
      <w:ptab w:relativeTo="margin" w:alignment="left" w:leader="none"/>
    </w:r>
    <w:r w:rsidR="00B86364" w:rsidRPr="00CB1AA3">
      <w:rPr>
        <w:rFonts w:ascii="Times New Roman" w:hAnsi="Times New Roman" w:cs="Times New Roman"/>
        <w:sz w:val="18"/>
        <w:szCs w:val="18"/>
      </w:rPr>
      <w:fldChar w:fldCharType="begin"/>
    </w:r>
    <w:r w:rsidRPr="00CB1AA3">
      <w:rPr>
        <w:rFonts w:ascii="Times New Roman" w:hAnsi="Times New Roman" w:cs="Times New Roman"/>
        <w:sz w:val="18"/>
        <w:szCs w:val="18"/>
      </w:rPr>
      <w:instrText xml:space="preserve"> PAGE  \* Arabic  \* MERGEFORMAT </w:instrText>
    </w:r>
    <w:r w:rsidR="00B86364" w:rsidRPr="00CB1AA3">
      <w:rPr>
        <w:rFonts w:ascii="Times New Roman" w:hAnsi="Times New Roman" w:cs="Times New Roman"/>
        <w:sz w:val="18"/>
        <w:szCs w:val="18"/>
      </w:rPr>
      <w:fldChar w:fldCharType="separate"/>
    </w:r>
    <w:r w:rsidR="002732D9">
      <w:rPr>
        <w:rFonts w:ascii="Times New Roman" w:hAnsi="Times New Roman" w:cs="Times New Roman"/>
        <w:noProof/>
        <w:sz w:val="18"/>
        <w:szCs w:val="18"/>
      </w:rPr>
      <w:t>10</w:t>
    </w:r>
    <w:r w:rsidR="00B86364" w:rsidRPr="00CB1AA3">
      <w:rPr>
        <w:rFonts w:ascii="Times New Roman" w:hAnsi="Times New Roman" w:cs="Times New Roman"/>
        <w:sz w:val="18"/>
        <w:szCs w:val="18"/>
      </w:rPr>
      <w:fldChar w:fldCharType="end"/>
    </w:r>
    <w:r w:rsidRPr="00CB1AA3">
      <w:rPr>
        <w:rFonts w:ascii="Times New Roman" w:hAnsi="Times New Roman" w:cs="Times New Roman"/>
        <w:sz w:val="18"/>
        <w:szCs w:val="18"/>
      </w:rPr>
      <w:ptab w:relativeTo="margin" w:alignment="center" w:leader="none"/>
    </w:r>
    <w:r w:rsidRPr="00CB1AA3">
      <w:rPr>
        <w:rFonts w:ascii="Times New Roman" w:hAnsi="Times New Roman" w:cs="Times New Roman"/>
        <w:sz w:val="18"/>
        <w:szCs w:val="18"/>
      </w:rPr>
      <w:t>“Chapter”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AA3" w:rsidRPr="00CB1AA3" w:rsidRDefault="00CB1AA3" w:rsidP="00CB1AA3">
    <w:pPr>
      <w:pStyle w:val="Header"/>
      <w:rPr>
        <w:rFonts w:ascii="Times New Roman" w:hAnsi="Times New Roman" w:cs="Times New Roman"/>
        <w:sz w:val="18"/>
        <w:szCs w:val="18"/>
      </w:rPr>
    </w:pPr>
    <w:r w:rsidRPr="00CB1AA3">
      <w:rPr>
        <w:rFonts w:ascii="Times New Roman" w:hAnsi="Times New Roman" w:cs="Times New Roman"/>
        <w:sz w:val="18"/>
        <w:szCs w:val="18"/>
      </w:rPr>
      <w:ptab w:relativeTo="margin" w:alignment="center" w:leader="none"/>
    </w:r>
    <w:r w:rsidRPr="00CB1AA3">
      <w:rPr>
        <w:rFonts w:ascii="Times New Roman" w:hAnsi="Times New Roman" w:cs="Times New Roman"/>
        <w:sz w:val="18"/>
        <w:szCs w:val="18"/>
      </w:rPr>
      <w:t>Shacklock</w:t>
    </w:r>
    <w:r>
      <w:rPr>
        <w:rFonts w:ascii="Times New Roman" w:hAnsi="Times New Roman" w:cs="Times New Roman"/>
        <w:sz w:val="18"/>
        <w:szCs w:val="18"/>
      </w:rPr>
      <w:ptab w:relativeTo="margin" w:alignment="right" w:leader="none"/>
    </w:r>
    <w:r w:rsidR="00B86364">
      <w:rPr>
        <w:rFonts w:ascii="Times New Roman" w:hAnsi="Times New Roman" w:cs="Times New Roman"/>
        <w:sz w:val="18"/>
        <w:szCs w:val="18"/>
      </w:rPr>
      <w:fldChar w:fldCharType="begin"/>
    </w:r>
    <w:r>
      <w:rPr>
        <w:rFonts w:ascii="Times New Roman" w:hAnsi="Times New Roman" w:cs="Times New Roman"/>
        <w:sz w:val="18"/>
        <w:szCs w:val="18"/>
      </w:rPr>
      <w:instrText xml:space="preserve"> PAGE   \* MERGEFORMAT </w:instrText>
    </w:r>
    <w:r w:rsidR="00B86364">
      <w:rPr>
        <w:rFonts w:ascii="Times New Roman" w:hAnsi="Times New Roman" w:cs="Times New Roman"/>
        <w:sz w:val="18"/>
        <w:szCs w:val="18"/>
      </w:rPr>
      <w:fldChar w:fldCharType="separate"/>
    </w:r>
    <w:r w:rsidR="002732D9">
      <w:rPr>
        <w:rFonts w:ascii="Times New Roman" w:hAnsi="Times New Roman" w:cs="Times New Roman"/>
        <w:noProof/>
        <w:sz w:val="18"/>
        <w:szCs w:val="18"/>
      </w:rPr>
      <w:t>11</w:t>
    </w:r>
    <w:r w:rsidR="00B86364">
      <w:rPr>
        <w:rFonts w:ascii="Times New Roman" w:hAnsi="Times New Roman" w:cs="Times New Roman"/>
        <w:sz w:val="18"/>
        <w:szCs w:val="18"/>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040" w:rsidRDefault="00BA4E29">
    <w:pPr>
      <w:pStyle w:val="Header"/>
    </w:pPr>
    <w:r>
      <w:rPr>
        <w:rFonts w:ascii="Times New Roman" w:hAnsi="Times New Roman" w:cs="Times New Roman"/>
        <w:sz w:val="18"/>
        <w:szCs w:val="18"/>
      </w:rPr>
      <w:ptab w:relativeTo="margin" w:alignment="center" w:leader="none"/>
    </w:r>
    <w:r>
      <w:rPr>
        <w:rFonts w:ascii="Times New Roman" w:hAnsi="Times New Roman" w:cs="Times New Roman"/>
        <w:sz w:val="18"/>
        <w:szCs w:val="18"/>
      </w:rPr>
      <w:t>Shacklock</w:t>
    </w:r>
    <w:r>
      <w:rPr>
        <w:rFonts w:ascii="Times New Roman" w:hAnsi="Times New Roman" w:cs="Times New Roman"/>
        <w:sz w:val="18"/>
        <w:szCs w:val="18"/>
      </w:rPr>
      <w:ptab w:relativeTo="margin" w:alignment="right" w:leader="none"/>
    </w:r>
    <w:r w:rsidR="00B86364">
      <w:rPr>
        <w:rFonts w:ascii="Times New Roman" w:hAnsi="Times New Roman" w:cs="Times New Roman"/>
        <w:sz w:val="18"/>
        <w:szCs w:val="18"/>
      </w:rPr>
      <w:fldChar w:fldCharType="begin"/>
    </w:r>
    <w:r>
      <w:rPr>
        <w:rFonts w:ascii="Times New Roman" w:hAnsi="Times New Roman" w:cs="Times New Roman"/>
        <w:sz w:val="18"/>
        <w:szCs w:val="18"/>
      </w:rPr>
      <w:instrText xml:space="preserve"> PAGE  \* Arabic  \* MERGEFORMAT </w:instrText>
    </w:r>
    <w:r w:rsidR="00B86364">
      <w:rPr>
        <w:rFonts w:ascii="Times New Roman" w:hAnsi="Times New Roman" w:cs="Times New Roman"/>
        <w:sz w:val="18"/>
        <w:szCs w:val="18"/>
      </w:rPr>
      <w:fldChar w:fldCharType="separate"/>
    </w:r>
    <w:r w:rsidR="002732D9">
      <w:rPr>
        <w:rFonts w:ascii="Times New Roman" w:hAnsi="Times New Roman" w:cs="Times New Roman"/>
        <w:noProof/>
        <w:sz w:val="18"/>
        <w:szCs w:val="18"/>
      </w:rPr>
      <w:t>1</w:t>
    </w:r>
    <w:r w:rsidR="00B86364">
      <w:rPr>
        <w:rFonts w:ascii="Times New Roman" w:hAnsi="Times New Roman" w:cs="Times New Roman"/>
        <w:sz w:val="18"/>
        <w:szCs w:val="1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9680E"/>
    <w:rsid w:val="00010F3B"/>
    <w:rsid w:val="000306D1"/>
    <w:rsid w:val="00041391"/>
    <w:rsid w:val="00047E05"/>
    <w:rsid w:val="000831E4"/>
    <w:rsid w:val="000B6777"/>
    <w:rsid w:val="000C346B"/>
    <w:rsid w:val="000F4EE5"/>
    <w:rsid w:val="00104628"/>
    <w:rsid w:val="00111D15"/>
    <w:rsid w:val="001537F0"/>
    <w:rsid w:val="00155A01"/>
    <w:rsid w:val="001904E0"/>
    <w:rsid w:val="002732D9"/>
    <w:rsid w:val="0027772C"/>
    <w:rsid w:val="002850C8"/>
    <w:rsid w:val="002A22E0"/>
    <w:rsid w:val="002A2F69"/>
    <w:rsid w:val="002B21D7"/>
    <w:rsid w:val="002E70EE"/>
    <w:rsid w:val="002F0190"/>
    <w:rsid w:val="00307D4C"/>
    <w:rsid w:val="00310906"/>
    <w:rsid w:val="00351C7A"/>
    <w:rsid w:val="0036093F"/>
    <w:rsid w:val="003749F5"/>
    <w:rsid w:val="00380B1B"/>
    <w:rsid w:val="00382AF4"/>
    <w:rsid w:val="003958C9"/>
    <w:rsid w:val="003B0722"/>
    <w:rsid w:val="003D3AD2"/>
    <w:rsid w:val="003F76C1"/>
    <w:rsid w:val="00443E1A"/>
    <w:rsid w:val="00462D85"/>
    <w:rsid w:val="00480553"/>
    <w:rsid w:val="004F08D0"/>
    <w:rsid w:val="00503484"/>
    <w:rsid w:val="00517F3F"/>
    <w:rsid w:val="00541643"/>
    <w:rsid w:val="00555F92"/>
    <w:rsid w:val="00570B90"/>
    <w:rsid w:val="005E2C4D"/>
    <w:rsid w:val="00606E54"/>
    <w:rsid w:val="00615217"/>
    <w:rsid w:val="00626B49"/>
    <w:rsid w:val="006720E1"/>
    <w:rsid w:val="00695FC0"/>
    <w:rsid w:val="006A1B1C"/>
    <w:rsid w:val="00711AEA"/>
    <w:rsid w:val="00756B9D"/>
    <w:rsid w:val="00760AF9"/>
    <w:rsid w:val="00793FA7"/>
    <w:rsid w:val="007B5F4C"/>
    <w:rsid w:val="007F623A"/>
    <w:rsid w:val="00802462"/>
    <w:rsid w:val="00833E42"/>
    <w:rsid w:val="00836850"/>
    <w:rsid w:val="00850BED"/>
    <w:rsid w:val="008A6933"/>
    <w:rsid w:val="008A7A18"/>
    <w:rsid w:val="00902F9E"/>
    <w:rsid w:val="00910C50"/>
    <w:rsid w:val="00933F41"/>
    <w:rsid w:val="0093721F"/>
    <w:rsid w:val="00950D76"/>
    <w:rsid w:val="00975979"/>
    <w:rsid w:val="0099179C"/>
    <w:rsid w:val="009B0F96"/>
    <w:rsid w:val="009C119B"/>
    <w:rsid w:val="00A02734"/>
    <w:rsid w:val="00A419DC"/>
    <w:rsid w:val="00A50CAE"/>
    <w:rsid w:val="00A55819"/>
    <w:rsid w:val="00A55BD9"/>
    <w:rsid w:val="00A90091"/>
    <w:rsid w:val="00AA168B"/>
    <w:rsid w:val="00AC3CF0"/>
    <w:rsid w:val="00AC54BF"/>
    <w:rsid w:val="00B27556"/>
    <w:rsid w:val="00B5261E"/>
    <w:rsid w:val="00B7302A"/>
    <w:rsid w:val="00B86364"/>
    <w:rsid w:val="00BA4E29"/>
    <w:rsid w:val="00BC244D"/>
    <w:rsid w:val="00BC5E81"/>
    <w:rsid w:val="00C16E57"/>
    <w:rsid w:val="00C34E26"/>
    <w:rsid w:val="00C87F87"/>
    <w:rsid w:val="00CB0106"/>
    <w:rsid w:val="00CB0F8F"/>
    <w:rsid w:val="00CB1AA3"/>
    <w:rsid w:val="00CC4B0A"/>
    <w:rsid w:val="00D00657"/>
    <w:rsid w:val="00D33D79"/>
    <w:rsid w:val="00D7374C"/>
    <w:rsid w:val="00D73AF3"/>
    <w:rsid w:val="00D80CEF"/>
    <w:rsid w:val="00D84040"/>
    <w:rsid w:val="00D9680E"/>
    <w:rsid w:val="00DC0936"/>
    <w:rsid w:val="00DC5392"/>
    <w:rsid w:val="00DC67B7"/>
    <w:rsid w:val="00DF38C9"/>
    <w:rsid w:val="00DF62FA"/>
    <w:rsid w:val="00E02CBB"/>
    <w:rsid w:val="00E12BDB"/>
    <w:rsid w:val="00E22C05"/>
    <w:rsid w:val="00E56AC6"/>
    <w:rsid w:val="00E82F00"/>
    <w:rsid w:val="00EC2D7F"/>
    <w:rsid w:val="00EE552C"/>
    <w:rsid w:val="00EF0C06"/>
    <w:rsid w:val="00F10351"/>
    <w:rsid w:val="00F14E14"/>
    <w:rsid w:val="00F646E0"/>
    <w:rsid w:val="00F869D1"/>
    <w:rsid w:val="00FB05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8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0B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0B90"/>
  </w:style>
  <w:style w:type="paragraph" w:styleId="Footer">
    <w:name w:val="footer"/>
    <w:basedOn w:val="Normal"/>
    <w:link w:val="FooterChar"/>
    <w:uiPriority w:val="99"/>
    <w:unhideWhenUsed/>
    <w:rsid w:val="00570B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0B90"/>
  </w:style>
  <w:style w:type="paragraph" w:styleId="NormalWeb">
    <w:name w:val="Normal (Web)"/>
    <w:basedOn w:val="Normal"/>
    <w:uiPriority w:val="99"/>
    <w:semiHidden/>
    <w:unhideWhenUsed/>
    <w:rsid w:val="00380B1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DF62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62FA"/>
    <w:rPr>
      <w:rFonts w:ascii="Tahoma" w:hAnsi="Tahoma" w:cs="Tahoma"/>
      <w:sz w:val="16"/>
      <w:szCs w:val="16"/>
    </w:rPr>
  </w:style>
  <w:style w:type="character" w:styleId="CommentReference">
    <w:name w:val="annotation reference"/>
    <w:basedOn w:val="DefaultParagraphFont"/>
    <w:uiPriority w:val="99"/>
    <w:semiHidden/>
    <w:unhideWhenUsed/>
    <w:rsid w:val="00DF62FA"/>
    <w:rPr>
      <w:sz w:val="16"/>
      <w:szCs w:val="16"/>
    </w:rPr>
  </w:style>
  <w:style w:type="paragraph" w:styleId="CommentText">
    <w:name w:val="annotation text"/>
    <w:basedOn w:val="Normal"/>
    <w:link w:val="CommentTextChar"/>
    <w:uiPriority w:val="99"/>
    <w:semiHidden/>
    <w:unhideWhenUsed/>
    <w:rsid w:val="00DF62FA"/>
    <w:pPr>
      <w:spacing w:line="240" w:lineRule="auto"/>
    </w:pPr>
    <w:rPr>
      <w:sz w:val="20"/>
      <w:szCs w:val="20"/>
    </w:rPr>
  </w:style>
  <w:style w:type="character" w:customStyle="1" w:styleId="CommentTextChar">
    <w:name w:val="Comment Text Char"/>
    <w:basedOn w:val="DefaultParagraphFont"/>
    <w:link w:val="CommentText"/>
    <w:uiPriority w:val="99"/>
    <w:semiHidden/>
    <w:rsid w:val="00DF62FA"/>
    <w:rPr>
      <w:sz w:val="20"/>
      <w:szCs w:val="20"/>
    </w:rPr>
  </w:style>
  <w:style w:type="paragraph" w:styleId="CommentSubject">
    <w:name w:val="annotation subject"/>
    <w:basedOn w:val="CommentText"/>
    <w:next w:val="CommentText"/>
    <w:link w:val="CommentSubjectChar"/>
    <w:uiPriority w:val="99"/>
    <w:semiHidden/>
    <w:unhideWhenUsed/>
    <w:rsid w:val="00DF62FA"/>
    <w:rPr>
      <w:b/>
      <w:bCs/>
    </w:rPr>
  </w:style>
  <w:style w:type="character" w:customStyle="1" w:styleId="CommentSubjectChar">
    <w:name w:val="Comment Subject Char"/>
    <w:basedOn w:val="CommentTextChar"/>
    <w:link w:val="CommentSubject"/>
    <w:uiPriority w:val="99"/>
    <w:semiHidden/>
    <w:rsid w:val="00DF62FA"/>
    <w:rPr>
      <w:b/>
      <w:bCs/>
      <w:sz w:val="20"/>
      <w:szCs w:val="20"/>
    </w:rPr>
  </w:style>
  <w:style w:type="paragraph" w:customStyle="1" w:styleId="Bodyforpaper">
    <w:name w:val="Body for paper"/>
    <w:basedOn w:val="Normal"/>
    <w:link w:val="BodyforpaperChar"/>
    <w:qFormat/>
    <w:rsid w:val="002B21D7"/>
    <w:pPr>
      <w:spacing w:line="240" w:lineRule="auto"/>
      <w:ind w:firstLine="284"/>
    </w:pPr>
    <w:rPr>
      <w:rFonts w:ascii="Times New Roman" w:hAnsi="Times New Roman" w:cs="Times New Roman"/>
      <w:sz w:val="20"/>
      <w:szCs w:val="20"/>
    </w:rPr>
  </w:style>
  <w:style w:type="character" w:customStyle="1" w:styleId="BodyforpaperChar">
    <w:name w:val="Body for paper Char"/>
    <w:basedOn w:val="DefaultParagraphFont"/>
    <w:link w:val="Bodyforpaper"/>
    <w:rsid w:val="002B21D7"/>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8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0B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0B90"/>
  </w:style>
  <w:style w:type="paragraph" w:styleId="Footer">
    <w:name w:val="footer"/>
    <w:basedOn w:val="Normal"/>
    <w:link w:val="FooterChar"/>
    <w:uiPriority w:val="99"/>
    <w:unhideWhenUsed/>
    <w:rsid w:val="00570B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0B90"/>
  </w:style>
  <w:style w:type="paragraph" w:styleId="NormalWeb">
    <w:name w:val="Normal (Web)"/>
    <w:basedOn w:val="Normal"/>
    <w:uiPriority w:val="99"/>
    <w:semiHidden/>
    <w:unhideWhenUsed/>
    <w:rsid w:val="00380B1B"/>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E80E86-28A0-429A-9279-A4852D833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11</Pages>
  <Words>3784</Words>
  <Characters>21570</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25304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Sparrow</dc:creator>
  <cp:lastModifiedBy>Sparrow</cp:lastModifiedBy>
  <cp:revision>5</cp:revision>
  <dcterms:created xsi:type="dcterms:W3CDTF">2013-07-26T17:04:00Z</dcterms:created>
  <dcterms:modified xsi:type="dcterms:W3CDTF">2013-07-26T17:34:00Z</dcterms:modified>
</cp:coreProperties>
</file>